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C727"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14:anchorId="593C0CEE" wp14:editId="6FC8E94A">
                <wp:simplePos x="0" y="0"/>
                <wp:positionH relativeFrom="column">
                  <wp:posOffset>-15240</wp:posOffset>
                </wp:positionH>
                <wp:positionV relativeFrom="paragraph">
                  <wp:posOffset>100965</wp:posOffset>
                </wp:positionV>
                <wp:extent cx="1155700" cy="394970"/>
                <wp:effectExtent l="0" t="0" r="25400" b="24130"/>
                <wp:wrapNone/>
                <wp:docPr id="6" name="フレーム 6"/>
                <wp:cNvGraphicFramePr/>
                <a:graphic xmlns:a="http://schemas.openxmlformats.org/drawingml/2006/main">
                  <a:graphicData uri="http://schemas.microsoft.com/office/word/2010/wordprocessingShape">
                    <wps:wsp>
                      <wps:cNvSpPr/>
                      <wps:spPr>
                        <a:xfrm>
                          <a:off x="0" y="0"/>
                          <a:ext cx="1155700" cy="394970"/>
                        </a:xfrm>
                        <a:prstGeom prst="frame">
                          <a:avLst>
                            <a:gd name="adj1" fmla="val 74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C5F0" id="フレーム 6" o:spid="_x0000_s1026" style="position:absolute;left:0;text-align:left;margin-left:-1.2pt;margin-top:7.95pt;width:91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" path="m,l1155700,r,394970l,394970,,xm29299,29299r,336372l1126401,365671r,-336372l29299,29299xe" filled="f" strokecolor="black [3213]">
                <v:stroke joinstyle="miter"/>
                <v:path arrowok="t" o:connecttype="custom" o:connectlocs="0,0;1155700,0;1155700,394970;0,394970;0,0;29299,29299;29299,365671;1126401,365671;1126401,29299;29299,29299" o:connectangles="0,0,0,0,0,0,0,0,0,0"/>
              </v:shape>
            </w:pict>
          </mc:Fallback>
        </mc:AlternateContent>
      </w:r>
    </w:p>
    <w:p w14:paraId="5EC4EE05" w14:textId="77777777" w:rsidR="00AE4E00" w:rsidRPr="00CB1501" w:rsidRDefault="00AE4E00" w:rsidP="00AE4E00">
      <w:pPr>
        <w:spacing w:line="320" w:lineRule="exact"/>
        <w:ind w:firstLineChars="100" w:firstLine="256"/>
        <w:rPr>
          <w:rFonts w:ascii="UD デジタル 教科書体 NP-R" w:eastAsia="UD デジタル 教科書体 NP-R" w:hAnsi="Times New Roman" w:cs="Times New Roman"/>
          <w:color w:val="000000"/>
          <w:spacing w:val="8"/>
          <w:kern w:val="0"/>
          <w:sz w:val="24"/>
          <w:szCs w:val="24"/>
        </w:rPr>
      </w:pPr>
      <w:r w:rsidRPr="00CB1501">
        <w:rPr>
          <w:rFonts w:ascii="UD デジタル 教科書体 NP-R" w:eastAsia="UD デジタル 教科書体 NP-R" w:hAnsi="Times New Roman" w:cs="Times New Roman" w:hint="eastAsia"/>
          <w:color w:val="000000"/>
          <w:spacing w:val="8"/>
          <w:kern w:val="0"/>
          <w:sz w:val="24"/>
          <w:szCs w:val="24"/>
        </w:rPr>
        <w:t>書類の説明</w:t>
      </w:r>
    </w:p>
    <w:p w14:paraId="43EC2143"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54C4F350"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22B71417"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《内容説明》</w:t>
      </w:r>
    </w:p>
    <w:p w14:paraId="648A6988" w14:textId="77777777" w:rsidR="00AE4E00" w:rsidRPr="00CB1501" w:rsidRDefault="00AE4E00" w:rsidP="00AE4E00">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・交付又は調剤済みの医薬品覚醒剤原料を廃棄した場合の届出</w:t>
      </w:r>
    </w:p>
    <w:p w14:paraId="2CFF6292"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5C753E8C"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18ED73F4"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《提出書類》</w:t>
      </w:r>
    </w:p>
    <w:p w14:paraId="68860B1D"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・交付又は調剤済みの医薬品である覚醒剤原料廃棄届出書</w:t>
      </w:r>
    </w:p>
    <w:p w14:paraId="79654F91"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3EAA6D6E"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2B34E343"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《留意事項》</w:t>
      </w:r>
    </w:p>
    <w:p w14:paraId="26FF5410" w14:textId="77777777" w:rsidR="00AE4E00" w:rsidRPr="00CB1501" w:rsidRDefault="00AE4E00" w:rsidP="00AE4E00">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・病院・薬局等の開設者は、譲り受けた調剤済医薬品覚醒剤原料を廃棄した後は、廃棄した日から起算して30 日以内に、病院・薬局等の所在地を管轄する都道府県知事に対して「交付又は調剤済みの医薬品である覚醒剤原料廃棄届出書」を提出してください。</w:t>
      </w:r>
    </w:p>
    <w:p w14:paraId="2C48B1AC"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7BD4CE60" w14:textId="77777777" w:rsidR="00AE4E00" w:rsidRPr="00CB1501" w:rsidRDefault="00AE4E00" w:rsidP="00AE4E00">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・調剤済医薬品覚醒剤原料には、院内処方箋又は院外処方箋により調剤された医薬品覚醒剤原料のほか、医師等が自ら調剤・交付した医薬品覚醒剤原料も含まれます。</w:t>
      </w:r>
    </w:p>
    <w:p w14:paraId="2DFE303D"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0B8D5547" w14:textId="77777777" w:rsidR="00AE4E00" w:rsidRPr="00CB1501" w:rsidRDefault="00AE4E00" w:rsidP="00AE4E00">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調剤済医薬品覚醒剤原料の廃棄は、焼却その他の覚醒剤原料を回収することが困難な方法により行ってください。このうち「その他の方法」については、希釈、他の薬剤との混合等が考えられます。また、廃棄には、病院・薬局等の他の職員（管理薬剤師等）が立ち会うことが適当です。</w:t>
      </w:r>
    </w:p>
    <w:p w14:paraId="480D3259" w14:textId="77777777" w:rsidR="00AE4E00" w:rsidRPr="00CB1501" w:rsidRDefault="00AE4E00" w:rsidP="00AE4E00">
      <w:pPr>
        <w:spacing w:line="320" w:lineRule="exact"/>
        <w:rPr>
          <w:rFonts w:ascii="UD デジタル 教科書体 NP-R" w:eastAsia="UD デジタル 教科書体 NP-R" w:hAnsi="Times New Roman" w:cs="Times New Roman"/>
          <w:color w:val="000000"/>
          <w:spacing w:val="8"/>
          <w:kern w:val="0"/>
          <w:szCs w:val="21"/>
        </w:rPr>
      </w:pPr>
    </w:p>
    <w:p w14:paraId="3D516AF5" w14:textId="77777777" w:rsidR="00AE4E00" w:rsidRPr="00CB1501" w:rsidRDefault="00AE4E00" w:rsidP="00AE4E00">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B1501">
        <w:rPr>
          <w:rFonts w:ascii="UD デジタル 教科書体 NP-R" w:eastAsia="UD デジタル 教科書体 NP-R" w:hAnsi="Times New Roman" w:cs="Times New Roman" w:hint="eastAsia"/>
          <w:color w:val="000000"/>
          <w:spacing w:val="8"/>
          <w:kern w:val="0"/>
          <w:szCs w:val="21"/>
        </w:rPr>
        <w:t>・</w:t>
      </w:r>
      <w:r w:rsidRPr="00CB1501">
        <w:rPr>
          <w:rFonts w:ascii="UD デジタル 教科書体 NP-R" w:eastAsia="UD デジタル 教科書体 NP-R" w:hAnsi="ＭＳ 明朝" w:hint="eastAsia"/>
        </w:rPr>
        <w:t>届出者は開設者であり、開設者の住所、氏名（法人の場合は、主たる事務所の所在地及び法人の名称及び代表者名）を記載</w:t>
      </w:r>
      <w:r w:rsidR="00CB1501">
        <w:rPr>
          <w:rFonts w:ascii="UD デジタル 教科書体 NP-R" w:eastAsia="UD デジタル 教科書体 NP-R" w:hAnsi="ＭＳ 明朝" w:hint="eastAsia"/>
        </w:rPr>
        <w:t>し</w:t>
      </w:r>
      <w:r w:rsidRPr="00CB1501">
        <w:rPr>
          <w:rFonts w:ascii="UD デジタル 教科書体 NP-R" w:eastAsia="UD デジタル 教科書体 NP-R" w:hAnsi="ＭＳ 明朝" w:hint="eastAsia"/>
        </w:rPr>
        <w:t>てください。ただし、開設者が、国、地方公共団体若しくは法人の場合には、届出者の氏名は当該施設の長の職名、氏名（法人の場合、名称、当該施設の長の職名、氏名）を、届出者の住所は当該施設の所在地を記載しても差し支えありません。</w:t>
      </w:r>
    </w:p>
    <w:p w14:paraId="7780FEAF" w14:textId="77777777" w:rsidR="00AE4E00" w:rsidRPr="00CB1501" w:rsidRDefault="00AE4E00" w:rsidP="00AE4E00">
      <w:pPr>
        <w:ind w:left="210" w:hangingChars="100" w:hanging="210"/>
        <w:jc w:val="left"/>
        <w:rPr>
          <w:rFonts w:ascii="UD デジタル 教科書体 NP-R" w:eastAsia="UD デジタル 教科書体 NP-R" w:hAnsi="ＭＳ 明朝"/>
        </w:rPr>
      </w:pPr>
    </w:p>
    <w:p w14:paraId="2AB77CEE" w14:textId="77777777" w:rsidR="00AE4E00" w:rsidRPr="00CB1501" w:rsidRDefault="00AE4E00" w:rsidP="00AE4E00">
      <w:pPr>
        <w:ind w:left="210" w:hangingChars="100" w:hanging="210"/>
        <w:jc w:val="left"/>
        <w:rPr>
          <w:rFonts w:ascii="UD デジタル 教科書体 NP-R" w:eastAsia="UD デジタル 教科書体 NP-R" w:hAnsi="ＭＳ 明朝"/>
        </w:rPr>
      </w:pPr>
    </w:p>
    <w:p w14:paraId="5C408BF4" w14:textId="77777777" w:rsidR="00AE4E00" w:rsidRPr="00CB1501" w:rsidRDefault="00AE4E00">
      <w:pPr>
        <w:widowControl/>
        <w:jc w:val="left"/>
        <w:rPr>
          <w:rFonts w:ascii="UD デジタル 教科書体 NP-R" w:eastAsia="UD デジタル 教科書体 NP-R" w:hAnsi="ＭＳ 明朝"/>
        </w:rPr>
      </w:pPr>
      <w:r w:rsidRPr="00CB1501">
        <w:rPr>
          <w:rFonts w:ascii="UD デジタル 教科書体 NP-R" w:eastAsia="UD デジタル 教科書体 NP-R" w:hAnsi="ＭＳ 明朝" w:hint="eastAsia"/>
        </w:rPr>
        <w:br w:type="page"/>
      </w:r>
    </w:p>
    <w:p w14:paraId="3B5A6F2F" w14:textId="77777777" w:rsidR="003646F0" w:rsidRPr="00C767F7" w:rsidRDefault="003646F0" w:rsidP="003646F0">
      <w:pPr>
        <w:rPr>
          <w:rFonts w:ascii="UD デジタル 教科書体 NP-R" w:eastAsia="UD デジタル 教科書体 NP-R" w:hAnsi="ＭＳ 明朝"/>
          <w:color w:val="000000" w:themeColor="text1"/>
        </w:rPr>
      </w:pPr>
      <w:r w:rsidRPr="00016040">
        <w:rPr>
          <w:rFonts w:ascii="UD デジタル 教科書体 NP-R" w:eastAsia="UD デジタル 教科書体 NP-R" w:hAnsi="ＭＳ 明朝" w:hint="eastAsia"/>
          <w:color w:val="000000" w:themeColor="text1"/>
        </w:rPr>
        <w:lastRenderedPageBreak/>
        <w:t>別記第十七号様式</w:t>
      </w:r>
      <w:r w:rsidRPr="00016040">
        <w:rPr>
          <w:rFonts w:ascii="UD デジタル 教科書体 NP-R" w:eastAsia="UD デジタル 教科書体 NP-R" w:hAnsi="ＭＳ 明朝"/>
          <w:color w:val="000000" w:themeColor="text1"/>
        </w:rPr>
        <w:t>(第十九条第二項関係)</w:t>
      </w:r>
    </w:p>
    <w:tbl>
      <w:tblPr>
        <w:tblStyle w:val="a3"/>
        <w:tblW w:w="0" w:type="auto"/>
        <w:tblLook w:val="04A0" w:firstRow="1" w:lastRow="0" w:firstColumn="1" w:lastColumn="0" w:noHBand="0" w:noVBand="1"/>
      </w:tblPr>
      <w:tblGrid>
        <w:gridCol w:w="9060"/>
      </w:tblGrid>
      <w:tr w:rsidR="003646F0" w:rsidRPr="00C767F7" w14:paraId="12B1CF24" w14:textId="77777777" w:rsidTr="004718E7">
        <w:trPr>
          <w:trHeight w:val="1112"/>
        </w:trPr>
        <w:tc>
          <w:tcPr>
            <w:tcW w:w="9060" w:type="dxa"/>
          </w:tcPr>
          <w:p w14:paraId="17682DCD" w14:textId="77777777" w:rsidR="003646F0" w:rsidRPr="00C767F7" w:rsidRDefault="003646F0" w:rsidP="004718E7">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※処理欄</w:t>
            </w:r>
          </w:p>
        </w:tc>
      </w:tr>
    </w:tbl>
    <w:p w14:paraId="4A645E5C" w14:textId="77777777" w:rsidR="003646F0" w:rsidRPr="00C767F7" w:rsidRDefault="003646F0" w:rsidP="003646F0">
      <w:pPr>
        <w:jc w:val="center"/>
        <w:rPr>
          <w:rFonts w:ascii="UD デジタル 教科書体 NP-R" w:eastAsia="UD デジタル 教科書体 NP-R" w:hAnsi="ＭＳ 明朝"/>
          <w:color w:val="000000" w:themeColor="text1"/>
          <w:sz w:val="28"/>
        </w:rPr>
      </w:pPr>
      <w:r w:rsidRPr="00C767F7">
        <w:rPr>
          <w:rFonts w:ascii="UD デジタル 教科書体 NP-R" w:eastAsia="UD デジタル 教科書体 NP-R" w:hAnsi="ＭＳ 明朝" w:hint="eastAsia"/>
          <w:color w:val="000000" w:themeColor="text1"/>
          <w:sz w:val="28"/>
        </w:rPr>
        <w:t>交付又は調剤済みの医薬品である覚醒剤原料廃棄届出書</w:t>
      </w:r>
    </w:p>
    <w:p w14:paraId="0784D7CD" w14:textId="77777777" w:rsidR="003646F0" w:rsidRPr="00C767F7" w:rsidRDefault="003646F0" w:rsidP="003646F0">
      <w:pPr>
        <w:rPr>
          <w:rFonts w:ascii="UD デジタル 教科書体 NP-R" w:eastAsia="UD デジタル 教科書体 NP-R" w:hAnsi="ＭＳ 明朝"/>
          <w:color w:val="000000" w:themeColor="text1"/>
        </w:rPr>
      </w:pPr>
    </w:p>
    <w:p w14:paraId="0E5787ED" w14:textId="77777777" w:rsidR="003646F0" w:rsidRPr="00C767F7" w:rsidRDefault="003646F0" w:rsidP="003646F0">
      <w:pPr>
        <w:ind w:leftChars="100" w:left="210" w:firstLineChars="100" w:firstLine="210"/>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覚醒剤取締法第30条の14第２項の規定により交付又は調剤済みの医薬品である覚醒剤原料を廃棄したことを届け出ます。</w:t>
      </w:r>
    </w:p>
    <w:p w14:paraId="4F064844" w14:textId="77777777" w:rsidR="003646F0" w:rsidRPr="00C767F7" w:rsidRDefault="003646F0" w:rsidP="003646F0">
      <w:pPr>
        <w:rPr>
          <w:rFonts w:ascii="UD デジタル 教科書体 NP-R" w:eastAsia="UD デジタル 教科書体 NP-R" w:hAnsi="ＭＳ 明朝"/>
          <w:color w:val="000000" w:themeColor="text1"/>
        </w:rPr>
      </w:pPr>
    </w:p>
    <w:p w14:paraId="3F0F493F" w14:textId="77777777" w:rsidR="003646F0" w:rsidRPr="00C767F7" w:rsidRDefault="003646F0" w:rsidP="003646F0">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 xml:space="preserve">　　　　　　　年　　月　　　日</w:t>
      </w:r>
    </w:p>
    <w:p w14:paraId="4879C8FB" w14:textId="77777777" w:rsidR="003646F0" w:rsidRPr="00C767F7" w:rsidRDefault="003646F0" w:rsidP="003646F0">
      <w:pPr>
        <w:ind w:leftChars="2598" w:left="5456"/>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住　所</w:t>
      </w:r>
    </w:p>
    <w:p w14:paraId="03202FE3" w14:textId="77777777" w:rsidR="003646F0" w:rsidRPr="00C767F7" w:rsidRDefault="003646F0" w:rsidP="003646F0">
      <w:pPr>
        <w:ind w:leftChars="2598" w:left="5456"/>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 xml:space="preserve">氏　名　　　　　　　　　</w:t>
      </w:r>
    </w:p>
    <w:p w14:paraId="04D9BDC2" w14:textId="77777777" w:rsidR="003646F0" w:rsidRPr="00C767F7" w:rsidRDefault="003646F0" w:rsidP="003646F0">
      <w:pPr>
        <w:ind w:leftChars="2598" w:left="5456"/>
        <w:rPr>
          <w:rFonts w:ascii="UD デジタル 教科書体 NP-R" w:eastAsia="UD デジタル 教科書体 NP-R" w:hAnsi="ＭＳ 明朝"/>
          <w:color w:val="000000" w:themeColor="text1"/>
        </w:rPr>
      </w:pPr>
    </w:p>
    <w:p w14:paraId="305167FD" w14:textId="77777777" w:rsidR="003646F0" w:rsidRPr="00C767F7" w:rsidRDefault="003646F0" w:rsidP="003646F0">
      <w:pPr>
        <w:ind w:firstLineChars="200" w:firstLine="420"/>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長崎県知事　　　　　　　　様</w:t>
      </w:r>
    </w:p>
    <w:p w14:paraId="3E0F1B55" w14:textId="77777777" w:rsidR="003646F0" w:rsidRPr="00C767F7" w:rsidRDefault="003646F0" w:rsidP="003646F0">
      <w:pPr>
        <w:rPr>
          <w:rFonts w:ascii="UD デジタル 教科書体 NP-R" w:eastAsia="UD デジタル 教科書体 NP-R" w:hAnsi="ＭＳ 明朝"/>
          <w:color w:val="000000" w:themeColor="text1"/>
        </w:rPr>
      </w:pPr>
    </w:p>
    <w:tbl>
      <w:tblPr>
        <w:tblStyle w:val="a3"/>
        <w:tblW w:w="0" w:type="auto"/>
        <w:tblLook w:val="04A0" w:firstRow="1" w:lastRow="0" w:firstColumn="1" w:lastColumn="0" w:noHBand="0" w:noVBand="1"/>
      </w:tblPr>
      <w:tblGrid>
        <w:gridCol w:w="2768"/>
        <w:gridCol w:w="3146"/>
        <w:gridCol w:w="3146"/>
      </w:tblGrid>
      <w:tr w:rsidR="003646F0" w:rsidRPr="00C767F7" w14:paraId="22410F0A" w14:textId="77777777" w:rsidTr="004718E7">
        <w:tc>
          <w:tcPr>
            <w:tcW w:w="2972" w:type="dxa"/>
            <w:vMerge w:val="restart"/>
            <w:vAlign w:val="center"/>
          </w:tcPr>
          <w:p w14:paraId="649872F1" w14:textId="77777777" w:rsidR="003646F0" w:rsidRPr="00C767F7" w:rsidRDefault="003646F0" w:rsidP="004718E7">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廃棄した医薬品である覚醒剤原料</w:t>
            </w:r>
          </w:p>
        </w:tc>
        <w:tc>
          <w:tcPr>
            <w:tcW w:w="3382" w:type="dxa"/>
          </w:tcPr>
          <w:p w14:paraId="477E6EA7" w14:textId="77777777" w:rsidR="003646F0" w:rsidRPr="00C767F7" w:rsidRDefault="003646F0" w:rsidP="004718E7">
            <w:pPr>
              <w:jc w:val="cente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品　　名</w:t>
            </w:r>
          </w:p>
        </w:tc>
        <w:tc>
          <w:tcPr>
            <w:tcW w:w="3382" w:type="dxa"/>
          </w:tcPr>
          <w:p w14:paraId="5867D41C" w14:textId="77777777" w:rsidR="003646F0" w:rsidRPr="00C767F7" w:rsidRDefault="003646F0" w:rsidP="004718E7">
            <w:pPr>
              <w:jc w:val="cente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数　　量</w:t>
            </w:r>
          </w:p>
        </w:tc>
      </w:tr>
      <w:tr w:rsidR="003646F0" w:rsidRPr="00C767F7" w14:paraId="56B151FE" w14:textId="77777777" w:rsidTr="004718E7">
        <w:tc>
          <w:tcPr>
            <w:tcW w:w="2972" w:type="dxa"/>
            <w:vMerge/>
            <w:vAlign w:val="center"/>
          </w:tcPr>
          <w:p w14:paraId="34EAB672" w14:textId="77777777" w:rsidR="003646F0" w:rsidRPr="00C767F7" w:rsidRDefault="003646F0" w:rsidP="004718E7">
            <w:pPr>
              <w:rPr>
                <w:rFonts w:ascii="UD デジタル 教科書体 NP-R" w:eastAsia="UD デジタル 教科書体 NP-R" w:hAnsi="ＭＳ 明朝"/>
                <w:color w:val="000000" w:themeColor="text1"/>
              </w:rPr>
            </w:pPr>
          </w:p>
        </w:tc>
        <w:tc>
          <w:tcPr>
            <w:tcW w:w="3382" w:type="dxa"/>
          </w:tcPr>
          <w:p w14:paraId="2B65F5A7" w14:textId="77777777" w:rsidR="003646F0" w:rsidRPr="00C767F7" w:rsidRDefault="003646F0" w:rsidP="004718E7">
            <w:pPr>
              <w:rPr>
                <w:rFonts w:ascii="UD デジタル 教科書体 NP-R" w:eastAsia="UD デジタル 教科書体 NP-R" w:hAnsi="ＭＳ 明朝"/>
                <w:color w:val="000000" w:themeColor="text1"/>
              </w:rPr>
            </w:pPr>
          </w:p>
          <w:p w14:paraId="018DD107" w14:textId="77777777" w:rsidR="003646F0" w:rsidRPr="00C767F7" w:rsidRDefault="003646F0" w:rsidP="004718E7">
            <w:pPr>
              <w:rPr>
                <w:rFonts w:ascii="UD デジタル 教科書体 NP-R" w:eastAsia="UD デジタル 教科書体 NP-R" w:hAnsi="ＭＳ 明朝"/>
                <w:color w:val="000000" w:themeColor="text1"/>
              </w:rPr>
            </w:pPr>
          </w:p>
        </w:tc>
        <w:tc>
          <w:tcPr>
            <w:tcW w:w="3382" w:type="dxa"/>
          </w:tcPr>
          <w:p w14:paraId="3898A65A" w14:textId="77777777" w:rsidR="003646F0" w:rsidRPr="00C767F7" w:rsidRDefault="003646F0" w:rsidP="004718E7">
            <w:pPr>
              <w:rPr>
                <w:rFonts w:ascii="UD デジタル 教科書体 NP-R" w:eastAsia="UD デジタル 教科書体 NP-R" w:hAnsi="ＭＳ 明朝"/>
                <w:color w:val="000000" w:themeColor="text1"/>
              </w:rPr>
            </w:pPr>
          </w:p>
          <w:p w14:paraId="53329600"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0D387B10" w14:textId="77777777" w:rsidTr="004718E7">
        <w:trPr>
          <w:trHeight w:val="792"/>
        </w:trPr>
        <w:tc>
          <w:tcPr>
            <w:tcW w:w="2972" w:type="dxa"/>
            <w:vAlign w:val="center"/>
          </w:tcPr>
          <w:p w14:paraId="6BA36EDD" w14:textId="77777777" w:rsidR="003646F0" w:rsidRPr="00C767F7" w:rsidRDefault="003646F0" w:rsidP="004718E7">
            <w:pPr>
              <w:rPr>
                <w:rFonts w:ascii="UD デジタル 教科書体 NP-R" w:eastAsia="UD デジタル 教科書体 NP-R" w:hAnsi="ＭＳ 明朝"/>
                <w:color w:val="000000" w:themeColor="text1"/>
                <w:kern w:val="0"/>
              </w:rPr>
            </w:pPr>
            <w:r w:rsidRPr="00C767F7">
              <w:rPr>
                <w:rFonts w:ascii="UD デジタル 教科書体 NP-R" w:eastAsia="UD デジタル 教科書体 NP-R" w:hAnsi="ＭＳ 明朝" w:hint="eastAsia"/>
                <w:color w:val="000000" w:themeColor="text1"/>
                <w:kern w:val="0"/>
              </w:rPr>
              <w:t>廃棄を行った施設の所在地及び名称</w:t>
            </w:r>
          </w:p>
        </w:tc>
        <w:tc>
          <w:tcPr>
            <w:tcW w:w="6764" w:type="dxa"/>
            <w:gridSpan w:val="2"/>
          </w:tcPr>
          <w:p w14:paraId="77E0FC35"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22767A4A" w14:textId="77777777" w:rsidTr="004718E7">
        <w:trPr>
          <w:trHeight w:val="633"/>
        </w:trPr>
        <w:tc>
          <w:tcPr>
            <w:tcW w:w="2972" w:type="dxa"/>
            <w:vAlign w:val="center"/>
          </w:tcPr>
          <w:p w14:paraId="4AD5C764" w14:textId="77777777" w:rsidR="003646F0" w:rsidRPr="00C767F7" w:rsidRDefault="003646F0" w:rsidP="004718E7">
            <w:pPr>
              <w:jc w:val="distribute"/>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kern w:val="0"/>
              </w:rPr>
              <w:t>廃棄の日時</w:t>
            </w:r>
          </w:p>
        </w:tc>
        <w:tc>
          <w:tcPr>
            <w:tcW w:w="6764" w:type="dxa"/>
            <w:gridSpan w:val="2"/>
          </w:tcPr>
          <w:p w14:paraId="064F121C"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2BDD96A3" w14:textId="77777777" w:rsidTr="004718E7">
        <w:trPr>
          <w:trHeight w:val="633"/>
        </w:trPr>
        <w:tc>
          <w:tcPr>
            <w:tcW w:w="2972" w:type="dxa"/>
            <w:vAlign w:val="center"/>
          </w:tcPr>
          <w:p w14:paraId="363E329D" w14:textId="77777777" w:rsidR="003646F0" w:rsidRPr="00C767F7" w:rsidRDefault="003646F0" w:rsidP="004718E7">
            <w:pPr>
              <w:jc w:val="distribute"/>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廃棄の場所</w:t>
            </w:r>
          </w:p>
        </w:tc>
        <w:tc>
          <w:tcPr>
            <w:tcW w:w="6764" w:type="dxa"/>
            <w:gridSpan w:val="2"/>
          </w:tcPr>
          <w:p w14:paraId="0B2880B0"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52DB6563" w14:textId="77777777" w:rsidTr="004718E7">
        <w:trPr>
          <w:trHeight w:val="633"/>
        </w:trPr>
        <w:tc>
          <w:tcPr>
            <w:tcW w:w="2972" w:type="dxa"/>
            <w:vAlign w:val="center"/>
          </w:tcPr>
          <w:p w14:paraId="6EE8B59E" w14:textId="77777777" w:rsidR="003646F0" w:rsidRPr="00C767F7" w:rsidRDefault="003646F0" w:rsidP="004718E7">
            <w:pPr>
              <w:jc w:val="distribute"/>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廃棄の方法</w:t>
            </w:r>
          </w:p>
        </w:tc>
        <w:tc>
          <w:tcPr>
            <w:tcW w:w="6764" w:type="dxa"/>
            <w:gridSpan w:val="2"/>
          </w:tcPr>
          <w:p w14:paraId="708C5665"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25113E22" w14:textId="77777777" w:rsidTr="004718E7">
        <w:trPr>
          <w:trHeight w:val="633"/>
        </w:trPr>
        <w:tc>
          <w:tcPr>
            <w:tcW w:w="2972" w:type="dxa"/>
            <w:vAlign w:val="center"/>
          </w:tcPr>
          <w:p w14:paraId="45CD7B2E" w14:textId="77777777" w:rsidR="003646F0" w:rsidRPr="00C767F7" w:rsidRDefault="003646F0" w:rsidP="004718E7">
            <w:pPr>
              <w:jc w:val="distribute"/>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廃棄の事由</w:t>
            </w:r>
          </w:p>
        </w:tc>
        <w:tc>
          <w:tcPr>
            <w:tcW w:w="6764" w:type="dxa"/>
            <w:gridSpan w:val="2"/>
          </w:tcPr>
          <w:p w14:paraId="76FB62FB" w14:textId="77777777" w:rsidR="003646F0" w:rsidRPr="00C767F7" w:rsidRDefault="003646F0" w:rsidP="004718E7">
            <w:pPr>
              <w:rPr>
                <w:rFonts w:ascii="UD デジタル 教科書体 NP-R" w:eastAsia="UD デジタル 教科書体 NP-R" w:hAnsi="ＭＳ 明朝"/>
                <w:color w:val="000000" w:themeColor="text1"/>
              </w:rPr>
            </w:pPr>
          </w:p>
        </w:tc>
      </w:tr>
      <w:tr w:rsidR="003646F0" w:rsidRPr="00C767F7" w14:paraId="647C44AC" w14:textId="77777777" w:rsidTr="004718E7">
        <w:trPr>
          <w:trHeight w:val="633"/>
        </w:trPr>
        <w:tc>
          <w:tcPr>
            <w:tcW w:w="2972" w:type="dxa"/>
            <w:vAlign w:val="center"/>
          </w:tcPr>
          <w:p w14:paraId="21895713" w14:textId="77777777" w:rsidR="003646F0" w:rsidRPr="00C767F7" w:rsidRDefault="003646F0" w:rsidP="004718E7">
            <w:pPr>
              <w:jc w:val="distribute"/>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参考事項</w:t>
            </w:r>
          </w:p>
        </w:tc>
        <w:tc>
          <w:tcPr>
            <w:tcW w:w="6764" w:type="dxa"/>
            <w:gridSpan w:val="2"/>
          </w:tcPr>
          <w:p w14:paraId="2CDE3AA3" w14:textId="77777777" w:rsidR="003646F0" w:rsidRPr="00C767F7" w:rsidRDefault="003646F0" w:rsidP="004718E7">
            <w:pPr>
              <w:rPr>
                <w:rFonts w:ascii="UD デジタル 教科書体 NP-R" w:eastAsia="UD デジタル 教科書体 NP-R" w:hAnsi="ＭＳ 明朝"/>
                <w:color w:val="000000" w:themeColor="text1"/>
              </w:rPr>
            </w:pPr>
          </w:p>
        </w:tc>
      </w:tr>
    </w:tbl>
    <w:p w14:paraId="0E6362F0" w14:textId="77777777" w:rsidR="003646F0" w:rsidRPr="00C767F7" w:rsidRDefault="003646F0" w:rsidP="003646F0">
      <w:pPr>
        <w:rPr>
          <w:rFonts w:ascii="UD デジタル 教科書体 NP-R" w:eastAsia="UD デジタル 教科書体 NP-R" w:hAnsi="ＭＳ 明朝"/>
          <w:color w:val="000000" w:themeColor="text1"/>
        </w:rPr>
      </w:pPr>
    </w:p>
    <w:p w14:paraId="15D74C9C" w14:textId="77777777" w:rsidR="003646F0" w:rsidRPr="00C767F7" w:rsidRDefault="003646F0" w:rsidP="003646F0">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備考</w:t>
      </w:r>
    </w:p>
    <w:p w14:paraId="7FA2B1B8" w14:textId="77777777" w:rsidR="003646F0" w:rsidRPr="00C767F7" w:rsidRDefault="003646F0" w:rsidP="003646F0">
      <w:pPr>
        <w:spacing w:line="240" w:lineRule="exact"/>
        <w:ind w:leftChars="118" w:left="496" w:hangingChars="118" w:hanging="248"/>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１　用紙の大きさは、</w:t>
      </w:r>
      <w:r w:rsidRPr="00C767F7">
        <w:rPr>
          <w:rFonts w:ascii="UD デジタル 教科書体 NP-R" w:eastAsia="UD デジタル 教科書体 NP-R" w:hAnsi="ＭＳ 明朝" w:hint="eastAsia"/>
          <w:color w:val="000000" w:themeColor="text1"/>
          <w:szCs w:val="24"/>
        </w:rPr>
        <w:t>Ａ４</w:t>
      </w:r>
      <w:r w:rsidRPr="00C767F7">
        <w:rPr>
          <w:rFonts w:ascii="UD デジタル 教科書体 NP-R" w:eastAsia="UD デジタル 教科書体 NP-R" w:hAnsi="ＭＳ 明朝" w:hint="eastAsia"/>
          <w:color w:val="000000" w:themeColor="text1"/>
        </w:rPr>
        <w:t>とすること。</w:t>
      </w:r>
    </w:p>
    <w:p w14:paraId="1F88D0C3" w14:textId="77777777" w:rsidR="003646F0" w:rsidRPr="00C767F7" w:rsidRDefault="003646F0" w:rsidP="003646F0">
      <w:pPr>
        <w:spacing w:line="240" w:lineRule="exact"/>
        <w:ind w:leftChars="118" w:left="496" w:hangingChars="118" w:hanging="248"/>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２　字は、墨又はインクを用い、楷書では</w:t>
      </w:r>
      <w:r>
        <w:rPr>
          <w:rFonts w:ascii="UD デジタル 教科書体 NP-R" w:eastAsia="UD デジタル 教科書体 NP-R" w:hAnsi="ＭＳ 明朝" w:hint="eastAsia"/>
          <w:color w:val="000000" w:themeColor="text1"/>
        </w:rPr>
        <w:t>つ</w:t>
      </w:r>
      <w:r w:rsidRPr="00C767F7">
        <w:rPr>
          <w:rFonts w:ascii="UD デジタル 教科書体 NP-R" w:eastAsia="UD デジタル 教科書体 NP-R" w:hAnsi="ＭＳ 明朝" w:hint="eastAsia"/>
          <w:color w:val="000000" w:themeColor="text1"/>
        </w:rPr>
        <w:t>きり書くこと。</w:t>
      </w:r>
    </w:p>
    <w:p w14:paraId="5EBD987D" w14:textId="77777777" w:rsidR="003646F0" w:rsidRPr="00C767F7" w:rsidRDefault="003646F0" w:rsidP="003646F0">
      <w:pPr>
        <w:spacing w:line="240" w:lineRule="exact"/>
        <w:ind w:leftChars="118" w:left="496" w:hangingChars="118" w:hanging="248"/>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３　届出者が法人の場合は、氏名欄には、その名称及び代表者の氏名を記載すること。ただし、国の開設する病院又は診療所にあ</w:t>
      </w:r>
      <w:r>
        <w:rPr>
          <w:rFonts w:ascii="UD デジタル 教科書体 NP-R" w:eastAsia="UD デジタル 教科書体 NP-R" w:hAnsi="ＭＳ 明朝" w:hint="eastAsia"/>
          <w:color w:val="000000" w:themeColor="text1"/>
        </w:rPr>
        <w:t>つ</w:t>
      </w:r>
      <w:r w:rsidRPr="00C767F7">
        <w:rPr>
          <w:rFonts w:ascii="UD デジタル 教科書体 NP-R" w:eastAsia="UD デジタル 教科書体 NP-R" w:hAnsi="ＭＳ 明朝" w:hint="eastAsia"/>
          <w:color w:val="000000" w:themeColor="text1"/>
        </w:rPr>
        <w:t>ては、その管理者の氏名を、国の開設する飼育動物診療施設にあ</w:t>
      </w:r>
      <w:r>
        <w:rPr>
          <w:rFonts w:ascii="UD デジタル 教科書体 NP-R" w:eastAsia="UD デジタル 教科書体 NP-R" w:hAnsi="ＭＳ 明朝" w:hint="eastAsia"/>
          <w:color w:val="000000" w:themeColor="text1"/>
        </w:rPr>
        <w:t>つ</w:t>
      </w:r>
      <w:r w:rsidRPr="00C767F7">
        <w:rPr>
          <w:rFonts w:ascii="UD デジタル 教科書体 NP-R" w:eastAsia="UD デジタル 教科書体 NP-R" w:hAnsi="ＭＳ 明朝" w:hint="eastAsia"/>
          <w:color w:val="000000" w:themeColor="text1"/>
        </w:rPr>
        <w:t>ては開設者の指定する職員の氏名を記載すること。</w:t>
      </w:r>
    </w:p>
    <w:p w14:paraId="2A8FD079" w14:textId="77777777" w:rsidR="003646F0" w:rsidRPr="00C767F7" w:rsidRDefault="003646F0" w:rsidP="003646F0">
      <w:pPr>
        <w:spacing w:line="240" w:lineRule="exact"/>
        <w:ind w:leftChars="118" w:left="496" w:hangingChars="118" w:hanging="248"/>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４　廃棄した医薬品である覚醒剤原料の品名及び数量欄には、日本薬局方医薬品にあ</w:t>
      </w:r>
      <w:r>
        <w:rPr>
          <w:rFonts w:ascii="UD デジタル 教科書体 NP-R" w:eastAsia="UD デジタル 教科書体 NP-R" w:hAnsi="ＭＳ 明朝" w:hint="eastAsia"/>
          <w:color w:val="000000" w:themeColor="text1"/>
        </w:rPr>
        <w:t>つ</w:t>
      </w:r>
      <w:r w:rsidRPr="00C767F7">
        <w:rPr>
          <w:rFonts w:ascii="UD デジタル 教科書体 NP-R" w:eastAsia="UD デジタル 教科書体 NP-R" w:hAnsi="ＭＳ 明朝" w:hint="eastAsia"/>
          <w:color w:val="000000" w:themeColor="text1"/>
        </w:rPr>
        <w:t>ては日本薬局方に定められた名称及びその数量を、その他にあ</w:t>
      </w:r>
      <w:r>
        <w:rPr>
          <w:rFonts w:ascii="UD デジタル 教科書体 NP-R" w:eastAsia="UD デジタル 教科書体 NP-R" w:hAnsi="ＭＳ 明朝" w:hint="eastAsia"/>
          <w:color w:val="000000" w:themeColor="text1"/>
        </w:rPr>
        <w:t>つ</w:t>
      </w:r>
      <w:r w:rsidRPr="00C767F7">
        <w:rPr>
          <w:rFonts w:ascii="UD デジタル 教科書体 NP-R" w:eastAsia="UD デジタル 教科書体 NP-R" w:hAnsi="ＭＳ 明朝" w:hint="eastAsia"/>
          <w:color w:val="000000" w:themeColor="text1"/>
        </w:rPr>
        <w:t>ては一般的名称及びその数量を記載すること。</w:t>
      </w:r>
    </w:p>
    <w:p w14:paraId="6A3D7C5C" w14:textId="77777777" w:rsidR="003646F0" w:rsidRPr="00C767F7" w:rsidRDefault="003646F0" w:rsidP="003646F0">
      <w:pPr>
        <w:spacing w:line="240" w:lineRule="exact"/>
        <w:ind w:leftChars="118" w:left="496" w:hangingChars="118" w:hanging="248"/>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５　※欄には記載しないこと。</w:t>
      </w:r>
    </w:p>
    <w:tbl>
      <w:tblPr>
        <w:tblStyle w:val="a3"/>
        <w:tblW w:w="8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5"/>
        <w:gridCol w:w="236"/>
        <w:gridCol w:w="2355"/>
        <w:gridCol w:w="244"/>
        <w:gridCol w:w="2310"/>
      </w:tblGrid>
      <w:tr w:rsidR="003646F0" w:rsidRPr="00C767F7" w14:paraId="33B4CF5A" w14:textId="77777777" w:rsidTr="004718E7">
        <w:trPr>
          <w:trHeight w:val="1482"/>
        </w:trPr>
        <w:tc>
          <w:tcPr>
            <w:tcW w:w="3775" w:type="dxa"/>
            <w:tcBorders>
              <w:top w:val="single" w:sz="4" w:space="0" w:color="auto"/>
              <w:left w:val="single" w:sz="4" w:space="0" w:color="auto"/>
              <w:bottom w:val="single" w:sz="4" w:space="0" w:color="auto"/>
              <w:right w:val="single" w:sz="4" w:space="0" w:color="auto"/>
            </w:tcBorders>
          </w:tcPr>
          <w:p w14:paraId="53D8BD6C" w14:textId="77777777" w:rsidR="003646F0" w:rsidRPr="00C767F7" w:rsidRDefault="003646F0" w:rsidP="004718E7">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w:t>
            </w:r>
          </w:p>
        </w:tc>
        <w:tc>
          <w:tcPr>
            <w:tcW w:w="236" w:type="dxa"/>
            <w:tcBorders>
              <w:left w:val="single" w:sz="4" w:space="0" w:color="auto"/>
              <w:right w:val="single" w:sz="4" w:space="0" w:color="auto"/>
            </w:tcBorders>
          </w:tcPr>
          <w:p w14:paraId="3CE7B692" w14:textId="77777777" w:rsidR="003646F0" w:rsidRPr="00C767F7" w:rsidRDefault="003646F0" w:rsidP="004718E7">
            <w:pPr>
              <w:rPr>
                <w:rFonts w:ascii="UD デジタル 教科書体 NP-R" w:eastAsia="UD デジタル 教科書体 NP-R" w:hAnsi="ＭＳ 明朝"/>
                <w:color w:val="000000" w:themeColor="text1"/>
              </w:rPr>
            </w:pPr>
          </w:p>
        </w:tc>
        <w:tc>
          <w:tcPr>
            <w:tcW w:w="2355" w:type="dxa"/>
            <w:tcBorders>
              <w:top w:val="single" w:sz="4" w:space="0" w:color="auto"/>
              <w:left w:val="single" w:sz="4" w:space="0" w:color="auto"/>
              <w:bottom w:val="single" w:sz="4" w:space="0" w:color="auto"/>
              <w:right w:val="single" w:sz="4" w:space="0" w:color="auto"/>
            </w:tcBorders>
          </w:tcPr>
          <w:p w14:paraId="2053CCD1" w14:textId="77777777" w:rsidR="003646F0" w:rsidRPr="00C767F7" w:rsidRDefault="003646F0" w:rsidP="004718E7">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※受付欄</w:t>
            </w:r>
          </w:p>
        </w:tc>
        <w:tc>
          <w:tcPr>
            <w:tcW w:w="244" w:type="dxa"/>
            <w:tcBorders>
              <w:left w:val="single" w:sz="4" w:space="0" w:color="auto"/>
              <w:right w:val="single" w:sz="4" w:space="0" w:color="auto"/>
            </w:tcBorders>
          </w:tcPr>
          <w:p w14:paraId="49E5363B" w14:textId="77777777" w:rsidR="003646F0" w:rsidRPr="00C767F7" w:rsidRDefault="003646F0" w:rsidP="004718E7">
            <w:pPr>
              <w:rPr>
                <w:rFonts w:ascii="UD デジタル 教科書体 NP-R" w:eastAsia="UD デジタル 教科書体 NP-R" w:hAnsi="ＭＳ 明朝"/>
                <w:color w:val="000000" w:themeColor="text1"/>
              </w:rPr>
            </w:pPr>
          </w:p>
        </w:tc>
        <w:tc>
          <w:tcPr>
            <w:tcW w:w="2310" w:type="dxa"/>
            <w:tcBorders>
              <w:top w:val="single" w:sz="4" w:space="0" w:color="auto"/>
              <w:left w:val="single" w:sz="4" w:space="0" w:color="auto"/>
              <w:bottom w:val="single" w:sz="4" w:space="0" w:color="auto"/>
              <w:right w:val="single" w:sz="4" w:space="0" w:color="auto"/>
            </w:tcBorders>
          </w:tcPr>
          <w:p w14:paraId="795E5A22" w14:textId="77777777" w:rsidR="003646F0" w:rsidRPr="00C767F7" w:rsidRDefault="003646F0" w:rsidP="004718E7">
            <w:pPr>
              <w:rPr>
                <w:rFonts w:ascii="UD デジタル 教科書体 NP-R" w:eastAsia="UD デジタル 教科書体 NP-R" w:hAnsi="ＭＳ 明朝"/>
                <w:color w:val="000000" w:themeColor="text1"/>
              </w:rPr>
            </w:pPr>
            <w:r w:rsidRPr="00C767F7">
              <w:rPr>
                <w:rFonts w:ascii="UD デジタル 教科書体 NP-R" w:eastAsia="UD デジタル 教科書体 NP-R" w:hAnsi="ＭＳ 明朝" w:hint="eastAsia"/>
                <w:color w:val="000000" w:themeColor="text1"/>
              </w:rPr>
              <w:t>※保健所受付欄</w:t>
            </w:r>
          </w:p>
        </w:tc>
      </w:tr>
    </w:tbl>
    <w:p w14:paraId="0FA8F774" w14:textId="77777777" w:rsidR="006D1D50" w:rsidRPr="00A406A6" w:rsidRDefault="006D1D50" w:rsidP="003646F0"/>
    <w:sectPr w:rsidR="006D1D50" w:rsidRPr="00A406A6" w:rsidSect="00264F7C">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E549" w14:textId="77777777" w:rsidR="00A202A6" w:rsidRDefault="00A202A6" w:rsidP="00CC449B">
      <w:r>
        <w:separator/>
      </w:r>
    </w:p>
  </w:endnote>
  <w:endnote w:type="continuationSeparator" w:id="0">
    <w:p w14:paraId="3326F59B" w14:textId="77777777" w:rsidR="00A202A6" w:rsidRDefault="00A202A6"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AC21" w14:textId="77777777" w:rsidR="00A202A6" w:rsidRDefault="00A202A6" w:rsidP="00CC449B">
      <w:r>
        <w:separator/>
      </w:r>
    </w:p>
  </w:footnote>
  <w:footnote w:type="continuationSeparator" w:id="0">
    <w:p w14:paraId="7B981D2D" w14:textId="77777777" w:rsidR="00A202A6" w:rsidRDefault="00A202A6" w:rsidP="00CC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3EEB"/>
    <w:multiLevelType w:val="hybridMultilevel"/>
    <w:tmpl w:val="1B90A782"/>
    <w:lvl w:ilvl="0" w:tplc="876A67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017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A8"/>
    <w:rsid w:val="000377BA"/>
    <w:rsid w:val="000B0135"/>
    <w:rsid w:val="000C622E"/>
    <w:rsid w:val="001255FA"/>
    <w:rsid w:val="0013428A"/>
    <w:rsid w:val="001F016C"/>
    <w:rsid w:val="001F4DA8"/>
    <w:rsid w:val="002051FF"/>
    <w:rsid w:val="00237506"/>
    <w:rsid w:val="00246FA6"/>
    <w:rsid w:val="00264F7C"/>
    <w:rsid w:val="00270F7B"/>
    <w:rsid w:val="003646F0"/>
    <w:rsid w:val="00381F16"/>
    <w:rsid w:val="003B0919"/>
    <w:rsid w:val="0041720B"/>
    <w:rsid w:val="00442624"/>
    <w:rsid w:val="00442868"/>
    <w:rsid w:val="004E4F4C"/>
    <w:rsid w:val="00523DAF"/>
    <w:rsid w:val="00537D8E"/>
    <w:rsid w:val="005C13DB"/>
    <w:rsid w:val="005E3540"/>
    <w:rsid w:val="006050E2"/>
    <w:rsid w:val="00645254"/>
    <w:rsid w:val="006511D7"/>
    <w:rsid w:val="006B4599"/>
    <w:rsid w:val="006D1D50"/>
    <w:rsid w:val="006E097C"/>
    <w:rsid w:val="006E742F"/>
    <w:rsid w:val="006F6C4E"/>
    <w:rsid w:val="00706B81"/>
    <w:rsid w:val="00785326"/>
    <w:rsid w:val="00792415"/>
    <w:rsid w:val="00835C82"/>
    <w:rsid w:val="00901D8B"/>
    <w:rsid w:val="0091586A"/>
    <w:rsid w:val="00942A95"/>
    <w:rsid w:val="00954C9F"/>
    <w:rsid w:val="009A6196"/>
    <w:rsid w:val="009D5DFD"/>
    <w:rsid w:val="00A05A0A"/>
    <w:rsid w:val="00A202A6"/>
    <w:rsid w:val="00A406A6"/>
    <w:rsid w:val="00A76207"/>
    <w:rsid w:val="00A876A6"/>
    <w:rsid w:val="00A90E6D"/>
    <w:rsid w:val="00A955D5"/>
    <w:rsid w:val="00AE4E00"/>
    <w:rsid w:val="00B455B4"/>
    <w:rsid w:val="00BE44EC"/>
    <w:rsid w:val="00C037CA"/>
    <w:rsid w:val="00C30735"/>
    <w:rsid w:val="00C62B04"/>
    <w:rsid w:val="00CB1501"/>
    <w:rsid w:val="00CC449B"/>
    <w:rsid w:val="00D93A66"/>
    <w:rsid w:val="00DA5D00"/>
    <w:rsid w:val="00E634DF"/>
    <w:rsid w:val="00E92F11"/>
    <w:rsid w:val="00EE0497"/>
    <w:rsid w:val="00F06EC5"/>
    <w:rsid w:val="00F07456"/>
    <w:rsid w:val="00F24226"/>
    <w:rsid w:val="00F316D5"/>
    <w:rsid w:val="00F708D4"/>
    <w:rsid w:val="00F94697"/>
    <w:rsid w:val="00FA31A1"/>
    <w:rsid w:val="00FA70C3"/>
    <w:rsid w:val="00FC7171"/>
    <w:rsid w:val="00FF017F"/>
    <w:rsid w:val="00FF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78D661"/>
  <w15:chartTrackingRefBased/>
  <w15:docId w15:val="{8D1165FF-5C57-4858-8472-05A3AC4E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E742F"/>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5">
    <w:name w:val="header"/>
    <w:basedOn w:val="a"/>
    <w:link w:val="a6"/>
    <w:uiPriority w:val="99"/>
    <w:unhideWhenUsed/>
    <w:rsid w:val="00CC449B"/>
    <w:pPr>
      <w:tabs>
        <w:tab w:val="center" w:pos="4252"/>
        <w:tab w:val="right" w:pos="8504"/>
      </w:tabs>
      <w:snapToGrid w:val="0"/>
    </w:pPr>
  </w:style>
  <w:style w:type="character" w:customStyle="1" w:styleId="a6">
    <w:name w:val="ヘッダー (文字)"/>
    <w:basedOn w:val="a0"/>
    <w:link w:val="a5"/>
    <w:uiPriority w:val="99"/>
    <w:rsid w:val="00CC449B"/>
  </w:style>
  <w:style w:type="paragraph" w:styleId="a7">
    <w:name w:val="footer"/>
    <w:basedOn w:val="a"/>
    <w:link w:val="a8"/>
    <w:uiPriority w:val="99"/>
    <w:unhideWhenUsed/>
    <w:rsid w:val="00CC449B"/>
    <w:pPr>
      <w:tabs>
        <w:tab w:val="center" w:pos="4252"/>
        <w:tab w:val="right" w:pos="8504"/>
      </w:tabs>
      <w:snapToGrid w:val="0"/>
    </w:pPr>
  </w:style>
  <w:style w:type="character" w:customStyle="1" w:styleId="a8">
    <w:name w:val="フッター (文字)"/>
    <w:basedOn w:val="a0"/>
    <w:link w:val="a7"/>
    <w:uiPriority w:val="99"/>
    <w:rsid w:val="00CC449B"/>
  </w:style>
  <w:style w:type="paragraph" w:styleId="a9">
    <w:name w:val="Balloon Text"/>
    <w:basedOn w:val="a"/>
    <w:link w:val="aa"/>
    <w:uiPriority w:val="99"/>
    <w:semiHidden/>
    <w:unhideWhenUsed/>
    <w:rsid w:val="00CC4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49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316D5"/>
    <w:pPr>
      <w:jc w:val="center"/>
    </w:pPr>
    <w:rPr>
      <w:rFonts w:ascii="ＭＳ 明朝" w:eastAsia="ＭＳ 明朝" w:hAnsi="ＭＳ 明朝"/>
    </w:rPr>
  </w:style>
  <w:style w:type="character" w:customStyle="1" w:styleId="ac">
    <w:name w:val="記 (文字)"/>
    <w:basedOn w:val="a0"/>
    <w:link w:val="ab"/>
    <w:uiPriority w:val="99"/>
    <w:rsid w:val="00F316D5"/>
    <w:rPr>
      <w:rFonts w:ascii="ＭＳ 明朝" w:eastAsia="ＭＳ 明朝" w:hAnsi="ＭＳ 明朝"/>
    </w:rPr>
  </w:style>
  <w:style w:type="paragraph" w:styleId="ad">
    <w:name w:val="Closing"/>
    <w:basedOn w:val="a"/>
    <w:link w:val="ae"/>
    <w:uiPriority w:val="99"/>
    <w:unhideWhenUsed/>
    <w:rsid w:val="00F316D5"/>
    <w:pPr>
      <w:jc w:val="right"/>
    </w:pPr>
    <w:rPr>
      <w:rFonts w:ascii="ＭＳ 明朝" w:eastAsia="ＭＳ 明朝" w:hAnsi="ＭＳ 明朝"/>
    </w:rPr>
  </w:style>
  <w:style w:type="character" w:customStyle="1" w:styleId="ae">
    <w:name w:val="結語 (文字)"/>
    <w:basedOn w:val="a0"/>
    <w:link w:val="ad"/>
    <w:uiPriority w:val="99"/>
    <w:rsid w:val="00F316D5"/>
    <w:rPr>
      <w:rFonts w:ascii="ＭＳ 明朝" w:eastAsia="ＭＳ 明朝" w:hAnsi="ＭＳ 明朝"/>
    </w:rPr>
  </w:style>
  <w:style w:type="paragraph" w:styleId="af">
    <w:name w:val="List Paragraph"/>
    <w:basedOn w:val="a"/>
    <w:uiPriority w:val="34"/>
    <w:qFormat/>
    <w:rsid w:val="00AE4E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DB6F-437F-415C-A41A-F8BECC15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なつみ</dc:creator>
  <cp:keywords/>
  <dc:description/>
  <cp:lastModifiedBy>吉村 裕紀</cp:lastModifiedBy>
  <cp:revision>11</cp:revision>
  <cp:lastPrinted>2021-01-08T07:56:00Z</cp:lastPrinted>
  <dcterms:created xsi:type="dcterms:W3CDTF">2018-03-26T07:33:00Z</dcterms:created>
  <dcterms:modified xsi:type="dcterms:W3CDTF">2025-02-02T09:36:00Z</dcterms:modified>
</cp:coreProperties>
</file>