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16BE" w14:textId="247F623A" w:rsidR="00B8297C" w:rsidRPr="00F978C8" w:rsidRDefault="00B8297C" w:rsidP="00B8297C">
      <w:pPr>
        <w:rPr>
          <w:rFonts w:ascii="ＭＳ 明朝" w:eastAsia="ＭＳ 明朝" w:hAnsi="ＭＳ 明朝"/>
        </w:rPr>
      </w:pPr>
      <w:r w:rsidRPr="00F978C8">
        <w:rPr>
          <w:rFonts w:ascii="ＭＳ 明朝" w:eastAsia="ＭＳ 明朝" w:hAnsi="ＭＳ 明朝" w:hint="eastAsia"/>
        </w:rPr>
        <w:t>別記様式第１号</w:t>
      </w:r>
      <w:r w:rsidR="001F470E" w:rsidRPr="00F978C8">
        <w:rPr>
          <w:rFonts w:ascii="ＭＳ 明朝" w:eastAsia="ＭＳ 明朝" w:hAnsi="ＭＳ 明朝" w:hint="eastAsia"/>
        </w:rPr>
        <w:t>―</w:t>
      </w:r>
      <w:r w:rsidRPr="00F978C8">
        <w:rPr>
          <w:rFonts w:ascii="ＭＳ 明朝" w:eastAsia="ＭＳ 明朝" w:hAnsi="ＭＳ 明朝" w:hint="eastAsia"/>
        </w:rPr>
        <w:t>２（漁業法第</w:t>
      </w:r>
      <w:r w:rsidRPr="00F978C8">
        <w:rPr>
          <w:rFonts w:ascii="ＭＳ 明朝" w:eastAsia="ＭＳ 明朝" w:hAnsi="ＭＳ 明朝"/>
        </w:rPr>
        <w:t>26条関係）</w:t>
      </w:r>
    </w:p>
    <w:p w14:paraId="092B494C" w14:textId="7DF703DF" w:rsidR="00B8297C" w:rsidRPr="00F978C8" w:rsidRDefault="00B8297C" w:rsidP="00B8297C">
      <w:pPr>
        <w:jc w:val="center"/>
        <w:rPr>
          <w:rFonts w:ascii="ＭＳ 明朝" w:eastAsia="ＭＳ 明朝" w:hAnsi="ＭＳ 明朝"/>
        </w:rPr>
      </w:pPr>
      <w:r w:rsidRPr="00F978C8">
        <w:rPr>
          <w:rFonts w:ascii="ＭＳ 明朝" w:eastAsia="ＭＳ 明朝" w:hAnsi="ＭＳ 明朝" w:hint="eastAsia"/>
        </w:rPr>
        <w:t>特別管理特定水産資源の漁獲量等報告書（漁獲割当管理区分）</w:t>
      </w:r>
    </w:p>
    <w:p w14:paraId="5CA7AD04" w14:textId="77777777" w:rsidR="00B8297C" w:rsidRPr="00F978C8" w:rsidRDefault="00B8297C" w:rsidP="00B8297C">
      <w:pPr>
        <w:jc w:val="center"/>
        <w:rPr>
          <w:rFonts w:ascii="ＭＳ 明朝" w:eastAsia="ＭＳ 明朝" w:hAnsi="ＭＳ 明朝"/>
        </w:rPr>
      </w:pPr>
      <w:r w:rsidRPr="00F978C8">
        <w:rPr>
          <w:rFonts w:ascii="ＭＳ 明朝" w:eastAsia="ＭＳ 明朝" w:hAnsi="ＭＳ 明朝" w:hint="eastAsia"/>
        </w:rPr>
        <w:t>及び個人情報の取扱いに関する同意書</w:t>
      </w:r>
    </w:p>
    <w:p w14:paraId="27A56C70" w14:textId="77777777" w:rsidR="00B8297C" w:rsidRPr="00F978C8" w:rsidRDefault="00B8297C" w:rsidP="00B8297C">
      <w:pPr>
        <w:jc w:val="right"/>
        <w:rPr>
          <w:rFonts w:ascii="ＭＳ 明朝" w:eastAsia="ＭＳ 明朝" w:hAnsi="ＭＳ 明朝"/>
        </w:rPr>
      </w:pPr>
      <w:r w:rsidRPr="00F978C8">
        <w:rPr>
          <w:rFonts w:ascii="ＭＳ 明朝" w:eastAsia="ＭＳ 明朝" w:hAnsi="ＭＳ 明朝" w:hint="eastAsia"/>
        </w:rPr>
        <w:t>年　　月　　日</w:t>
      </w:r>
    </w:p>
    <w:p w14:paraId="103DD371" w14:textId="38EC4C19" w:rsidR="00B8297C" w:rsidRPr="00F978C8" w:rsidRDefault="001F470E" w:rsidP="00B8297C">
      <w:pPr>
        <w:ind w:firstLineChars="100" w:firstLine="210"/>
        <w:rPr>
          <w:rFonts w:ascii="ＭＳ 明朝" w:eastAsia="ＭＳ 明朝" w:hAnsi="ＭＳ 明朝"/>
        </w:rPr>
      </w:pPr>
      <w:r w:rsidRPr="00F978C8">
        <w:rPr>
          <w:rFonts w:ascii="ＭＳ 明朝" w:eastAsia="ＭＳ 明朝" w:hAnsi="ＭＳ 明朝" w:hint="eastAsia"/>
        </w:rPr>
        <w:t>長崎県知事　様</w:t>
      </w:r>
    </w:p>
    <w:p w14:paraId="2EE545DB" w14:textId="77777777" w:rsidR="00B8297C" w:rsidRPr="00F978C8" w:rsidRDefault="00B8297C" w:rsidP="00B8297C">
      <w:pPr>
        <w:ind w:firstLineChars="100" w:firstLine="210"/>
        <w:rPr>
          <w:rFonts w:ascii="ＭＳ 明朝" w:eastAsia="ＭＳ 明朝" w:hAnsi="ＭＳ 明朝"/>
        </w:rPr>
      </w:pPr>
    </w:p>
    <w:p w14:paraId="2CB5B80E" w14:textId="77777777" w:rsidR="00B8297C" w:rsidRPr="00F978C8" w:rsidRDefault="00B8297C" w:rsidP="00B8297C">
      <w:pPr>
        <w:jc w:val="right"/>
        <w:rPr>
          <w:rFonts w:ascii="ＭＳ 明朝" w:eastAsia="ＭＳ 明朝" w:hAnsi="ＭＳ 明朝"/>
        </w:rPr>
      </w:pPr>
      <w:r w:rsidRPr="00F978C8">
        <w:rPr>
          <w:rFonts w:ascii="ＭＳ 明朝" w:eastAsia="ＭＳ 明朝" w:hAnsi="ＭＳ 明朝" w:hint="eastAsia"/>
        </w:rPr>
        <w:t>氏名（法人にあっては、名称及び代表者の氏名）</w:t>
      </w:r>
    </w:p>
    <w:p w14:paraId="5262AE3A" w14:textId="77777777" w:rsidR="00B8297C" w:rsidRPr="00F978C8" w:rsidRDefault="00B8297C" w:rsidP="00B8297C">
      <w:pPr>
        <w:jc w:val="right"/>
        <w:rPr>
          <w:rFonts w:ascii="ＭＳ 明朝" w:eastAsia="ＭＳ 明朝" w:hAnsi="ＭＳ 明朝"/>
        </w:rPr>
      </w:pPr>
      <w:r w:rsidRPr="00F978C8">
        <w:rPr>
          <w:rFonts w:ascii="ＭＳ 明朝" w:eastAsia="ＭＳ 明朝" w:hAnsi="ＭＳ 明朝" w:hint="eastAsia"/>
        </w:rPr>
        <w:t>住所（法人にあっては、主たる事務所の所在地）</w:t>
      </w:r>
    </w:p>
    <w:p w14:paraId="2EC2C94D" w14:textId="77777777" w:rsidR="00B8297C" w:rsidRPr="00F978C8" w:rsidRDefault="00B8297C" w:rsidP="00B8297C">
      <w:pPr>
        <w:jc w:val="right"/>
        <w:rPr>
          <w:rFonts w:ascii="ＭＳ 明朝" w:eastAsia="ＭＳ 明朝" w:hAnsi="ＭＳ 明朝"/>
        </w:rPr>
      </w:pPr>
    </w:p>
    <w:p w14:paraId="01B16DD6" w14:textId="77777777" w:rsidR="00B8297C" w:rsidRPr="00F978C8" w:rsidRDefault="00B8297C" w:rsidP="00B8297C">
      <w:pPr>
        <w:rPr>
          <w:rFonts w:ascii="ＭＳ 明朝" w:eastAsia="ＭＳ 明朝" w:hAnsi="ＭＳ 明朝"/>
        </w:rPr>
      </w:pPr>
      <w:r w:rsidRPr="00F978C8">
        <w:rPr>
          <w:rFonts w:ascii="ＭＳ 明朝" w:eastAsia="ＭＳ 明朝" w:hAnsi="ＭＳ 明朝" w:hint="eastAsia"/>
        </w:rPr>
        <w:t xml:space="preserve">１　</w:t>
      </w:r>
      <w:r w:rsidRPr="00F978C8">
        <w:rPr>
          <w:rFonts w:ascii="ＭＳ 明朝" w:eastAsia="ＭＳ 明朝" w:hAnsi="ＭＳ 明朝"/>
        </w:rPr>
        <w:t>漁獲量等の報告</w:t>
      </w:r>
    </w:p>
    <w:p w14:paraId="0ECF5C93" w14:textId="041F793F" w:rsidR="00B8297C" w:rsidRPr="00F978C8" w:rsidRDefault="00B8297C" w:rsidP="00B8297C">
      <w:pPr>
        <w:ind w:leftChars="100" w:left="210" w:firstLineChars="100" w:firstLine="210"/>
        <w:rPr>
          <w:rFonts w:ascii="ＭＳ 明朝" w:eastAsia="ＭＳ 明朝" w:hAnsi="ＭＳ 明朝"/>
        </w:rPr>
      </w:pPr>
      <w:r w:rsidRPr="00F978C8">
        <w:rPr>
          <w:rFonts w:ascii="ＭＳ 明朝" w:eastAsia="ＭＳ 明朝" w:hAnsi="ＭＳ 明朝" w:hint="eastAsia"/>
        </w:rPr>
        <w:t>漁業法（昭和</w:t>
      </w:r>
      <w:r w:rsidRPr="00F978C8">
        <w:rPr>
          <w:rFonts w:ascii="ＭＳ 明朝" w:eastAsia="ＭＳ 明朝" w:hAnsi="ＭＳ 明朝"/>
        </w:rPr>
        <w:t>24年法律第267号）第26条第</w:t>
      </w:r>
      <w:r w:rsidR="00C578B9" w:rsidRPr="00F978C8">
        <w:rPr>
          <w:rFonts w:ascii="ＭＳ 明朝" w:eastAsia="ＭＳ 明朝" w:hAnsi="ＭＳ 明朝" w:hint="eastAsia"/>
        </w:rPr>
        <w:t>２</w:t>
      </w:r>
      <w:r w:rsidRPr="00F978C8">
        <w:rPr>
          <w:rFonts w:ascii="ＭＳ 明朝" w:eastAsia="ＭＳ 明朝" w:hAnsi="ＭＳ 明朝"/>
        </w:rPr>
        <w:t>項の規定に基づき、漁獲量等について、次のとおり報告します。</w:t>
      </w:r>
    </w:p>
    <w:tbl>
      <w:tblPr>
        <w:tblStyle w:val="a3"/>
        <w:tblW w:w="0" w:type="auto"/>
        <w:tblLook w:val="04A0" w:firstRow="1" w:lastRow="0" w:firstColumn="1" w:lastColumn="0" w:noHBand="0" w:noVBand="1"/>
      </w:tblPr>
      <w:tblGrid>
        <w:gridCol w:w="3375"/>
        <w:gridCol w:w="1636"/>
        <w:gridCol w:w="1768"/>
        <w:gridCol w:w="1715"/>
      </w:tblGrid>
      <w:tr w:rsidR="00B8297C" w:rsidRPr="00F978C8" w14:paraId="24E16688" w14:textId="77777777" w:rsidTr="00814339">
        <w:tc>
          <w:tcPr>
            <w:tcW w:w="3375" w:type="dxa"/>
          </w:tcPr>
          <w:p w14:paraId="441F1EDD" w14:textId="77777777" w:rsidR="00B8297C" w:rsidRPr="00F978C8" w:rsidRDefault="00B8297C" w:rsidP="00503DFB">
            <w:pPr>
              <w:rPr>
                <w:rFonts w:ascii="ＭＳ 明朝" w:eastAsia="ＭＳ 明朝" w:hAnsi="ＭＳ 明朝"/>
              </w:rPr>
            </w:pPr>
            <w:r w:rsidRPr="00F978C8">
              <w:rPr>
                <w:rFonts w:ascii="ＭＳ 明朝" w:eastAsia="ＭＳ 明朝" w:hAnsi="ＭＳ 明朝" w:hint="eastAsia"/>
              </w:rPr>
              <w:t>漁獲割当割合設定通知書の番号</w:t>
            </w:r>
          </w:p>
        </w:tc>
        <w:tc>
          <w:tcPr>
            <w:tcW w:w="5119" w:type="dxa"/>
            <w:gridSpan w:val="3"/>
          </w:tcPr>
          <w:p w14:paraId="78EFDC3F" w14:textId="7E1145AF" w:rsidR="00B8297C" w:rsidRPr="00F978C8" w:rsidRDefault="00B8297C" w:rsidP="00503DFB">
            <w:pPr>
              <w:rPr>
                <w:rFonts w:ascii="ＭＳ 明朝" w:eastAsia="ＭＳ 明朝" w:hAnsi="ＭＳ 明朝"/>
              </w:rPr>
            </w:pPr>
          </w:p>
        </w:tc>
      </w:tr>
      <w:tr w:rsidR="00B8297C" w:rsidRPr="00F978C8" w14:paraId="7B18E87C" w14:textId="77777777" w:rsidTr="004B285F">
        <w:tc>
          <w:tcPr>
            <w:tcW w:w="3375" w:type="dxa"/>
          </w:tcPr>
          <w:p w14:paraId="76273CCE" w14:textId="0AB50C4C" w:rsidR="00B8297C" w:rsidRPr="00F978C8" w:rsidRDefault="004D5C20" w:rsidP="00503DFB">
            <w:pPr>
              <w:rPr>
                <w:rFonts w:ascii="ＭＳ 明朝" w:eastAsia="ＭＳ 明朝" w:hAnsi="ＭＳ 明朝"/>
              </w:rPr>
            </w:pPr>
            <w:r w:rsidRPr="00F978C8">
              <w:rPr>
                <w:rFonts w:ascii="ＭＳ 明朝" w:eastAsia="ＭＳ 明朝" w:hAnsi="ＭＳ 明朝" w:hint="eastAsia"/>
              </w:rPr>
              <w:t>特別管理</w:t>
            </w:r>
            <w:r w:rsidR="00B8297C" w:rsidRPr="00F978C8">
              <w:rPr>
                <w:rFonts w:ascii="ＭＳ 明朝" w:eastAsia="ＭＳ 明朝" w:hAnsi="ＭＳ 明朝" w:hint="eastAsia"/>
              </w:rPr>
              <w:t>特定水産資源の名称</w:t>
            </w:r>
          </w:p>
        </w:tc>
        <w:tc>
          <w:tcPr>
            <w:tcW w:w="5119" w:type="dxa"/>
            <w:gridSpan w:val="3"/>
          </w:tcPr>
          <w:p w14:paraId="5A549D06" w14:textId="7EE542B1" w:rsidR="00B8297C" w:rsidRPr="00F978C8" w:rsidRDefault="00B8297C" w:rsidP="00503DFB">
            <w:pPr>
              <w:rPr>
                <w:rFonts w:ascii="ＭＳ 明朝" w:eastAsia="ＭＳ 明朝" w:hAnsi="ＭＳ 明朝"/>
              </w:rPr>
            </w:pPr>
          </w:p>
        </w:tc>
      </w:tr>
      <w:tr w:rsidR="00B8297C" w:rsidRPr="00F978C8" w14:paraId="6F0D6599" w14:textId="77777777" w:rsidTr="00DD2DFD">
        <w:tc>
          <w:tcPr>
            <w:tcW w:w="3375" w:type="dxa"/>
          </w:tcPr>
          <w:p w14:paraId="059BE02D" w14:textId="77777777" w:rsidR="00B8297C" w:rsidRPr="00F978C8" w:rsidRDefault="00B8297C" w:rsidP="00503DFB">
            <w:pPr>
              <w:rPr>
                <w:rFonts w:ascii="ＭＳ 明朝" w:eastAsia="ＭＳ 明朝" w:hAnsi="ＭＳ 明朝"/>
              </w:rPr>
            </w:pPr>
            <w:r w:rsidRPr="00F978C8">
              <w:rPr>
                <w:rFonts w:ascii="ＭＳ 明朝" w:eastAsia="ＭＳ 明朝" w:hAnsi="ＭＳ 明朝" w:hint="eastAsia"/>
              </w:rPr>
              <w:t>漁獲割当管理区分の名称</w:t>
            </w:r>
          </w:p>
        </w:tc>
        <w:tc>
          <w:tcPr>
            <w:tcW w:w="5119" w:type="dxa"/>
            <w:gridSpan w:val="3"/>
          </w:tcPr>
          <w:p w14:paraId="47F3CD07" w14:textId="78A4A066" w:rsidR="00B8297C" w:rsidRPr="00F978C8" w:rsidRDefault="00B8297C" w:rsidP="00503DFB">
            <w:pPr>
              <w:rPr>
                <w:rFonts w:ascii="ＭＳ 明朝" w:eastAsia="ＭＳ 明朝" w:hAnsi="ＭＳ 明朝"/>
              </w:rPr>
            </w:pPr>
          </w:p>
        </w:tc>
      </w:tr>
      <w:tr w:rsidR="00B8297C" w:rsidRPr="00F978C8" w14:paraId="3B7B894A" w14:textId="77777777" w:rsidTr="00167DD8">
        <w:tc>
          <w:tcPr>
            <w:tcW w:w="3375" w:type="dxa"/>
          </w:tcPr>
          <w:p w14:paraId="6FFF9989" w14:textId="77777777" w:rsidR="00B8297C" w:rsidRPr="00F978C8" w:rsidRDefault="00B8297C" w:rsidP="00503DFB">
            <w:pPr>
              <w:rPr>
                <w:rFonts w:ascii="ＭＳ 明朝" w:eastAsia="ＭＳ 明朝" w:hAnsi="ＭＳ 明朝"/>
              </w:rPr>
            </w:pPr>
            <w:r w:rsidRPr="00F978C8">
              <w:rPr>
                <w:rFonts w:ascii="ＭＳ 明朝" w:eastAsia="ＭＳ 明朝" w:hAnsi="ＭＳ 明朝" w:hint="eastAsia"/>
              </w:rPr>
              <w:t>設定を受けた年次漁獲割当量</w:t>
            </w:r>
          </w:p>
        </w:tc>
        <w:tc>
          <w:tcPr>
            <w:tcW w:w="5119" w:type="dxa"/>
            <w:gridSpan w:val="3"/>
          </w:tcPr>
          <w:p w14:paraId="3BB21FD2" w14:textId="4AA8F9E5" w:rsidR="00B8297C" w:rsidRPr="00F978C8" w:rsidRDefault="00B8297C" w:rsidP="00503DFB">
            <w:pPr>
              <w:jc w:val="right"/>
              <w:rPr>
                <w:rFonts w:ascii="ＭＳ 明朝" w:eastAsia="ＭＳ 明朝" w:hAnsi="ＭＳ 明朝"/>
              </w:rPr>
            </w:pPr>
            <w:r w:rsidRPr="00F978C8">
              <w:rPr>
                <w:rFonts w:ascii="ＭＳ 明朝" w:eastAsia="ＭＳ 明朝" w:hAnsi="ＭＳ 明朝" w:hint="eastAsia"/>
              </w:rPr>
              <w:t>（単位：　　）</w:t>
            </w:r>
          </w:p>
        </w:tc>
      </w:tr>
      <w:tr w:rsidR="00B8297C" w:rsidRPr="00F978C8" w14:paraId="1E946957" w14:textId="77777777" w:rsidTr="00C578B9">
        <w:tc>
          <w:tcPr>
            <w:tcW w:w="3375" w:type="dxa"/>
            <w:vMerge w:val="restart"/>
            <w:vAlign w:val="center"/>
          </w:tcPr>
          <w:p w14:paraId="09B60CE4" w14:textId="69F4997C" w:rsidR="00B8297C" w:rsidRPr="00F978C8" w:rsidRDefault="00B8297C" w:rsidP="00503DFB">
            <w:pPr>
              <w:rPr>
                <w:rFonts w:ascii="ＭＳ 明朝" w:eastAsia="ＭＳ 明朝" w:hAnsi="ＭＳ 明朝"/>
              </w:rPr>
            </w:pPr>
            <w:r w:rsidRPr="00F978C8">
              <w:rPr>
                <w:rFonts w:ascii="ＭＳ 明朝" w:eastAsia="ＭＳ 明朝" w:hAnsi="ＭＳ 明朝" w:hint="eastAsia"/>
              </w:rPr>
              <w:t>特別管理特定水産資源ごとの</w:t>
            </w:r>
          </w:p>
          <w:p w14:paraId="0D4EB919" w14:textId="3F5B8AAA" w:rsidR="00B8297C" w:rsidRPr="00F978C8" w:rsidRDefault="00B8297C" w:rsidP="00503DFB">
            <w:pPr>
              <w:rPr>
                <w:rFonts w:ascii="ＭＳ 明朝" w:eastAsia="ＭＳ 明朝" w:hAnsi="ＭＳ 明朝"/>
              </w:rPr>
            </w:pPr>
            <w:r w:rsidRPr="00F978C8">
              <w:rPr>
                <w:rFonts w:ascii="ＭＳ 明朝" w:eastAsia="ＭＳ 明朝" w:hAnsi="ＭＳ 明朝" w:hint="eastAsia"/>
              </w:rPr>
              <w:t>陸揚げした日／漁獲量（</w:t>
            </w:r>
            <w:r w:rsidRPr="00F978C8">
              <w:rPr>
                <w:rFonts w:ascii="ＭＳ 明朝" w:eastAsia="ＭＳ 明朝" w:hAnsi="ＭＳ 明朝"/>
              </w:rPr>
              <w:t>kg）</w:t>
            </w:r>
            <w:r w:rsidRPr="00F978C8">
              <w:rPr>
                <w:rFonts w:ascii="ＭＳ 明朝" w:eastAsia="ＭＳ 明朝" w:hAnsi="ＭＳ 明朝" w:hint="eastAsia"/>
              </w:rPr>
              <w:t>／個体の数</w:t>
            </w:r>
          </w:p>
        </w:tc>
        <w:tc>
          <w:tcPr>
            <w:tcW w:w="1636" w:type="dxa"/>
          </w:tcPr>
          <w:p w14:paraId="201FA610" w14:textId="77777777" w:rsidR="00B8297C" w:rsidRPr="00F978C8" w:rsidRDefault="00B8297C" w:rsidP="00503DFB">
            <w:pPr>
              <w:rPr>
                <w:rFonts w:ascii="ＭＳ 明朝" w:eastAsia="ＭＳ 明朝" w:hAnsi="ＭＳ 明朝"/>
              </w:rPr>
            </w:pPr>
          </w:p>
        </w:tc>
        <w:tc>
          <w:tcPr>
            <w:tcW w:w="1768" w:type="dxa"/>
          </w:tcPr>
          <w:p w14:paraId="280C4F92" w14:textId="77777777" w:rsidR="00B8297C" w:rsidRPr="00F978C8" w:rsidRDefault="00B8297C" w:rsidP="00503DFB">
            <w:pPr>
              <w:rPr>
                <w:rFonts w:ascii="ＭＳ 明朝" w:eastAsia="ＭＳ 明朝" w:hAnsi="ＭＳ 明朝"/>
              </w:rPr>
            </w:pPr>
          </w:p>
        </w:tc>
        <w:tc>
          <w:tcPr>
            <w:tcW w:w="1715" w:type="dxa"/>
          </w:tcPr>
          <w:p w14:paraId="79326D34" w14:textId="1EC5DF18" w:rsidR="00B8297C" w:rsidRPr="00F978C8" w:rsidRDefault="00B8297C" w:rsidP="00503DFB">
            <w:pPr>
              <w:rPr>
                <w:rFonts w:ascii="ＭＳ 明朝" w:eastAsia="ＭＳ 明朝" w:hAnsi="ＭＳ 明朝"/>
              </w:rPr>
            </w:pPr>
          </w:p>
        </w:tc>
      </w:tr>
      <w:tr w:rsidR="00B8297C" w:rsidRPr="00F978C8" w14:paraId="6E06E252" w14:textId="77777777" w:rsidTr="00C578B9">
        <w:tc>
          <w:tcPr>
            <w:tcW w:w="3375" w:type="dxa"/>
            <w:vMerge/>
          </w:tcPr>
          <w:p w14:paraId="3E99F56A" w14:textId="77777777" w:rsidR="00B8297C" w:rsidRPr="00F978C8" w:rsidRDefault="00B8297C" w:rsidP="00503DFB">
            <w:pPr>
              <w:rPr>
                <w:rFonts w:ascii="ＭＳ 明朝" w:eastAsia="ＭＳ 明朝" w:hAnsi="ＭＳ 明朝"/>
              </w:rPr>
            </w:pPr>
          </w:p>
        </w:tc>
        <w:tc>
          <w:tcPr>
            <w:tcW w:w="1636" w:type="dxa"/>
          </w:tcPr>
          <w:p w14:paraId="3368AFF0" w14:textId="77777777" w:rsidR="00B8297C" w:rsidRPr="00F978C8" w:rsidRDefault="00B8297C" w:rsidP="00503DFB">
            <w:pPr>
              <w:rPr>
                <w:rFonts w:ascii="ＭＳ 明朝" w:eastAsia="ＭＳ 明朝" w:hAnsi="ＭＳ 明朝"/>
              </w:rPr>
            </w:pPr>
          </w:p>
        </w:tc>
        <w:tc>
          <w:tcPr>
            <w:tcW w:w="1768" w:type="dxa"/>
          </w:tcPr>
          <w:p w14:paraId="15A4B696" w14:textId="77777777" w:rsidR="00B8297C" w:rsidRPr="00F978C8" w:rsidRDefault="00B8297C" w:rsidP="00503DFB">
            <w:pPr>
              <w:rPr>
                <w:rFonts w:ascii="ＭＳ 明朝" w:eastAsia="ＭＳ 明朝" w:hAnsi="ＭＳ 明朝"/>
              </w:rPr>
            </w:pPr>
          </w:p>
        </w:tc>
        <w:tc>
          <w:tcPr>
            <w:tcW w:w="1715" w:type="dxa"/>
          </w:tcPr>
          <w:p w14:paraId="52324827" w14:textId="7B556230" w:rsidR="00B8297C" w:rsidRPr="00F978C8" w:rsidRDefault="00B8297C" w:rsidP="00503DFB">
            <w:pPr>
              <w:rPr>
                <w:rFonts w:ascii="ＭＳ 明朝" w:eastAsia="ＭＳ 明朝" w:hAnsi="ＭＳ 明朝"/>
              </w:rPr>
            </w:pPr>
          </w:p>
        </w:tc>
      </w:tr>
      <w:tr w:rsidR="00B8297C" w:rsidRPr="00F978C8" w14:paraId="74E6E42D" w14:textId="77777777" w:rsidTr="00C578B9">
        <w:tc>
          <w:tcPr>
            <w:tcW w:w="3375" w:type="dxa"/>
            <w:vMerge/>
          </w:tcPr>
          <w:p w14:paraId="1925620C" w14:textId="77777777" w:rsidR="00B8297C" w:rsidRPr="00F978C8" w:rsidRDefault="00B8297C" w:rsidP="00503DFB">
            <w:pPr>
              <w:rPr>
                <w:rFonts w:ascii="ＭＳ 明朝" w:eastAsia="ＭＳ 明朝" w:hAnsi="ＭＳ 明朝"/>
              </w:rPr>
            </w:pPr>
          </w:p>
        </w:tc>
        <w:tc>
          <w:tcPr>
            <w:tcW w:w="1636" w:type="dxa"/>
          </w:tcPr>
          <w:p w14:paraId="4A2F1C62" w14:textId="77777777" w:rsidR="00B8297C" w:rsidRPr="00F978C8" w:rsidRDefault="00B8297C" w:rsidP="00503DFB">
            <w:pPr>
              <w:rPr>
                <w:rFonts w:ascii="ＭＳ 明朝" w:eastAsia="ＭＳ 明朝" w:hAnsi="ＭＳ 明朝"/>
              </w:rPr>
            </w:pPr>
          </w:p>
        </w:tc>
        <w:tc>
          <w:tcPr>
            <w:tcW w:w="1768" w:type="dxa"/>
          </w:tcPr>
          <w:p w14:paraId="16A8091B" w14:textId="77777777" w:rsidR="00B8297C" w:rsidRPr="00F978C8" w:rsidRDefault="00B8297C" w:rsidP="00503DFB">
            <w:pPr>
              <w:rPr>
                <w:rFonts w:ascii="ＭＳ 明朝" w:eastAsia="ＭＳ 明朝" w:hAnsi="ＭＳ 明朝"/>
              </w:rPr>
            </w:pPr>
          </w:p>
        </w:tc>
        <w:tc>
          <w:tcPr>
            <w:tcW w:w="1715" w:type="dxa"/>
          </w:tcPr>
          <w:p w14:paraId="0C60B405" w14:textId="6AFD68BD" w:rsidR="00B8297C" w:rsidRPr="00F978C8" w:rsidRDefault="00B8297C" w:rsidP="00503DFB">
            <w:pPr>
              <w:rPr>
                <w:rFonts w:ascii="ＭＳ 明朝" w:eastAsia="ＭＳ 明朝" w:hAnsi="ＭＳ 明朝"/>
              </w:rPr>
            </w:pPr>
          </w:p>
        </w:tc>
      </w:tr>
      <w:tr w:rsidR="00B8297C" w:rsidRPr="00F978C8" w14:paraId="58E6C72D" w14:textId="77777777" w:rsidTr="00C578B9">
        <w:tc>
          <w:tcPr>
            <w:tcW w:w="3375" w:type="dxa"/>
            <w:vMerge/>
          </w:tcPr>
          <w:p w14:paraId="58CC93AC" w14:textId="77777777" w:rsidR="00B8297C" w:rsidRPr="00F978C8" w:rsidRDefault="00B8297C" w:rsidP="00503DFB">
            <w:pPr>
              <w:rPr>
                <w:rFonts w:ascii="ＭＳ 明朝" w:eastAsia="ＭＳ 明朝" w:hAnsi="ＭＳ 明朝"/>
              </w:rPr>
            </w:pPr>
          </w:p>
        </w:tc>
        <w:tc>
          <w:tcPr>
            <w:tcW w:w="1636" w:type="dxa"/>
          </w:tcPr>
          <w:p w14:paraId="3B4A1B1B" w14:textId="77777777" w:rsidR="00B8297C" w:rsidRPr="00F978C8" w:rsidRDefault="00B8297C" w:rsidP="00503DFB">
            <w:pPr>
              <w:rPr>
                <w:rFonts w:ascii="ＭＳ 明朝" w:eastAsia="ＭＳ 明朝" w:hAnsi="ＭＳ 明朝"/>
              </w:rPr>
            </w:pPr>
          </w:p>
        </w:tc>
        <w:tc>
          <w:tcPr>
            <w:tcW w:w="1768" w:type="dxa"/>
          </w:tcPr>
          <w:p w14:paraId="005F850D" w14:textId="77777777" w:rsidR="00B8297C" w:rsidRPr="00F978C8" w:rsidRDefault="00B8297C" w:rsidP="00503DFB">
            <w:pPr>
              <w:rPr>
                <w:rFonts w:ascii="ＭＳ 明朝" w:eastAsia="ＭＳ 明朝" w:hAnsi="ＭＳ 明朝"/>
              </w:rPr>
            </w:pPr>
          </w:p>
        </w:tc>
        <w:tc>
          <w:tcPr>
            <w:tcW w:w="1715" w:type="dxa"/>
          </w:tcPr>
          <w:p w14:paraId="24FEAAAF" w14:textId="477220C2" w:rsidR="00B8297C" w:rsidRPr="00F978C8" w:rsidRDefault="00B8297C" w:rsidP="00503DFB">
            <w:pPr>
              <w:rPr>
                <w:rFonts w:ascii="ＭＳ 明朝" w:eastAsia="ＭＳ 明朝" w:hAnsi="ＭＳ 明朝"/>
              </w:rPr>
            </w:pPr>
          </w:p>
        </w:tc>
      </w:tr>
      <w:tr w:rsidR="00B8297C" w:rsidRPr="00F978C8" w14:paraId="7B865820" w14:textId="77777777" w:rsidTr="00C578B9">
        <w:tc>
          <w:tcPr>
            <w:tcW w:w="3375" w:type="dxa"/>
            <w:vMerge/>
          </w:tcPr>
          <w:p w14:paraId="2873EDC1" w14:textId="77777777" w:rsidR="00B8297C" w:rsidRPr="00F978C8" w:rsidRDefault="00B8297C" w:rsidP="00503DFB">
            <w:pPr>
              <w:rPr>
                <w:rFonts w:ascii="ＭＳ 明朝" w:eastAsia="ＭＳ 明朝" w:hAnsi="ＭＳ 明朝"/>
              </w:rPr>
            </w:pPr>
          </w:p>
        </w:tc>
        <w:tc>
          <w:tcPr>
            <w:tcW w:w="1636" w:type="dxa"/>
          </w:tcPr>
          <w:p w14:paraId="0274C7E1" w14:textId="77777777" w:rsidR="00B8297C" w:rsidRPr="00F978C8" w:rsidRDefault="00B8297C" w:rsidP="00503DFB">
            <w:pPr>
              <w:rPr>
                <w:rFonts w:ascii="ＭＳ 明朝" w:eastAsia="ＭＳ 明朝" w:hAnsi="ＭＳ 明朝"/>
              </w:rPr>
            </w:pPr>
          </w:p>
        </w:tc>
        <w:tc>
          <w:tcPr>
            <w:tcW w:w="1768" w:type="dxa"/>
          </w:tcPr>
          <w:p w14:paraId="28326615" w14:textId="77777777" w:rsidR="00B8297C" w:rsidRPr="00F978C8" w:rsidRDefault="00B8297C" w:rsidP="00503DFB">
            <w:pPr>
              <w:rPr>
                <w:rFonts w:ascii="ＭＳ 明朝" w:eastAsia="ＭＳ 明朝" w:hAnsi="ＭＳ 明朝"/>
              </w:rPr>
            </w:pPr>
          </w:p>
        </w:tc>
        <w:tc>
          <w:tcPr>
            <w:tcW w:w="1715" w:type="dxa"/>
          </w:tcPr>
          <w:p w14:paraId="5524B025" w14:textId="6B7FFDA4" w:rsidR="00B8297C" w:rsidRPr="00F978C8" w:rsidRDefault="00B8297C" w:rsidP="00503DFB">
            <w:pPr>
              <w:rPr>
                <w:rFonts w:ascii="ＭＳ 明朝" w:eastAsia="ＭＳ 明朝" w:hAnsi="ＭＳ 明朝"/>
              </w:rPr>
            </w:pPr>
          </w:p>
        </w:tc>
      </w:tr>
      <w:tr w:rsidR="00B8297C" w:rsidRPr="00F978C8" w14:paraId="41590336" w14:textId="77777777" w:rsidTr="006D43B3">
        <w:tc>
          <w:tcPr>
            <w:tcW w:w="3375" w:type="dxa"/>
          </w:tcPr>
          <w:p w14:paraId="4A2BE53F" w14:textId="0A63BDF3" w:rsidR="00B8297C" w:rsidRPr="00F978C8" w:rsidRDefault="00B8297C" w:rsidP="00503DFB">
            <w:pPr>
              <w:rPr>
                <w:rFonts w:ascii="ＭＳ 明朝" w:eastAsia="ＭＳ 明朝" w:hAnsi="ＭＳ 明朝"/>
              </w:rPr>
            </w:pPr>
            <w:r w:rsidRPr="00F978C8">
              <w:rPr>
                <w:rFonts w:ascii="ＭＳ 明朝" w:eastAsia="ＭＳ 明朝" w:hAnsi="ＭＳ 明朝" w:hint="eastAsia"/>
              </w:rPr>
              <w:t>船舶等の名称</w:t>
            </w:r>
          </w:p>
        </w:tc>
        <w:tc>
          <w:tcPr>
            <w:tcW w:w="5119" w:type="dxa"/>
            <w:gridSpan w:val="3"/>
          </w:tcPr>
          <w:p w14:paraId="00A47CEB" w14:textId="77777777" w:rsidR="00B8297C" w:rsidRPr="00F978C8" w:rsidRDefault="00B8297C" w:rsidP="00503DFB">
            <w:pPr>
              <w:rPr>
                <w:rFonts w:ascii="ＭＳ 明朝" w:eastAsia="ＭＳ 明朝" w:hAnsi="ＭＳ 明朝"/>
              </w:rPr>
            </w:pPr>
          </w:p>
        </w:tc>
      </w:tr>
    </w:tbl>
    <w:p w14:paraId="6BEFCEEA" w14:textId="77777777" w:rsidR="00B8297C" w:rsidRPr="00F978C8" w:rsidRDefault="00B8297C" w:rsidP="00B8297C">
      <w:pPr>
        <w:rPr>
          <w:rFonts w:ascii="ＭＳ 明朝" w:eastAsia="ＭＳ 明朝" w:hAnsi="ＭＳ 明朝"/>
        </w:rPr>
      </w:pPr>
    </w:p>
    <w:p w14:paraId="69E1DA9F" w14:textId="77777777" w:rsidR="00B8297C" w:rsidRPr="00F978C8" w:rsidRDefault="00B8297C" w:rsidP="00B8297C">
      <w:pPr>
        <w:rPr>
          <w:rFonts w:ascii="ＭＳ 明朝" w:eastAsia="ＭＳ 明朝" w:hAnsi="ＭＳ 明朝"/>
        </w:rPr>
      </w:pPr>
      <w:r w:rsidRPr="00F978C8">
        <w:rPr>
          <w:rFonts w:ascii="ＭＳ 明朝" w:eastAsia="ＭＳ 明朝" w:hAnsi="ＭＳ 明朝" w:hint="eastAsia"/>
        </w:rPr>
        <w:t xml:space="preserve">２　</w:t>
      </w:r>
      <w:r w:rsidRPr="00F978C8">
        <w:rPr>
          <w:rFonts w:ascii="ＭＳ 明朝" w:eastAsia="ＭＳ 明朝" w:hAnsi="ＭＳ 明朝"/>
        </w:rPr>
        <w:t>個人情報の取扱いに関する同意</w:t>
      </w:r>
    </w:p>
    <w:p w14:paraId="188CEA18" w14:textId="2186C11D" w:rsidR="00B8297C" w:rsidRPr="00F978C8" w:rsidRDefault="00B8297C" w:rsidP="00B8297C">
      <w:pPr>
        <w:ind w:leftChars="100" w:left="210" w:firstLineChars="100" w:firstLine="210"/>
        <w:rPr>
          <w:rFonts w:ascii="ＭＳ 明朝" w:eastAsia="ＭＳ 明朝" w:hAnsi="ＭＳ 明朝"/>
        </w:rPr>
      </w:pPr>
      <w:r w:rsidRPr="00F978C8">
        <w:rPr>
          <w:rFonts w:ascii="ＭＳ 明朝" w:eastAsia="ＭＳ 明朝" w:hAnsi="ＭＳ 明朝" w:hint="eastAsia"/>
        </w:rPr>
        <w:t>上記報告の内容について、水産資源の資源評価、操業実態の把握その他の漁業生産力の発展に資する取組に活用するため、国の機関、独立行政法人等</w:t>
      </w:r>
      <w:r w:rsidR="00AE44C8" w:rsidRPr="00F978C8">
        <w:rPr>
          <w:rFonts w:ascii="ＭＳ 明朝" w:eastAsia="ＭＳ 明朝" w:hAnsi="ＭＳ 明朝" w:hint="eastAsia"/>
        </w:rPr>
        <w:t>（個人情報の保護に関する法律</w:t>
      </w:r>
      <w:r w:rsidR="001F470E" w:rsidRPr="00F978C8">
        <w:rPr>
          <w:rFonts w:ascii="ＭＳ 明朝" w:eastAsia="ＭＳ 明朝" w:hAnsi="ＭＳ 明朝" w:hint="eastAsia"/>
        </w:rPr>
        <w:t>（平成15年法律第57号）</w:t>
      </w:r>
      <w:r w:rsidR="00AE44C8" w:rsidRPr="00F978C8">
        <w:rPr>
          <w:rFonts w:ascii="ＭＳ 明朝" w:eastAsia="ＭＳ 明朝" w:hAnsi="ＭＳ 明朝" w:hint="eastAsia"/>
        </w:rPr>
        <w:t>第２条第９項</w:t>
      </w:r>
      <w:r w:rsidRPr="00F978C8">
        <w:rPr>
          <w:rFonts w:ascii="ＭＳ 明朝" w:eastAsia="ＭＳ 明朝" w:hAnsi="ＭＳ 明朝"/>
        </w:rPr>
        <w:t>に規定する独立行政法人等をいう。）、長崎県の機関、長崎県の設置した地方独立行政法人（地方独立行政法人法（平成15年法律第118号）第２条第１項に規定する地方独立行政法人をいう。）その他の関係機関（これらの機関から委託を受けて当該取組に関する業務を遂行する者を含む。）へ提供することに同意し</w:t>
      </w:r>
      <w:r w:rsidRPr="00F978C8">
        <w:rPr>
          <w:rFonts w:ascii="ＭＳ 明朝" w:eastAsia="ＭＳ 明朝" w:hAnsi="ＭＳ 明朝" w:hint="eastAsia"/>
        </w:rPr>
        <w:t>ます。</w:t>
      </w:r>
    </w:p>
    <w:p w14:paraId="70FD5682" w14:textId="77777777" w:rsidR="00B8297C" w:rsidRPr="00F978C8" w:rsidRDefault="00B8297C" w:rsidP="00B8297C">
      <w:pPr>
        <w:rPr>
          <w:rFonts w:ascii="ＭＳ 明朝" w:eastAsia="ＭＳ 明朝" w:hAnsi="ＭＳ 明朝"/>
        </w:rPr>
      </w:pPr>
    </w:p>
    <w:p w14:paraId="41ECB77B" w14:textId="77777777" w:rsidR="00B8297C" w:rsidRPr="00F978C8" w:rsidRDefault="00B8297C" w:rsidP="00B8297C">
      <w:pPr>
        <w:rPr>
          <w:rFonts w:ascii="ＭＳ 明朝" w:eastAsia="ＭＳ 明朝" w:hAnsi="ＭＳ 明朝"/>
        </w:rPr>
      </w:pPr>
      <w:r w:rsidRPr="00F978C8">
        <w:rPr>
          <w:rFonts w:ascii="ＭＳ 明朝" w:eastAsia="ＭＳ 明朝" w:hAnsi="ＭＳ 明朝" w:hint="eastAsia"/>
        </w:rPr>
        <w:t>（記載要領）</w:t>
      </w:r>
    </w:p>
    <w:p w14:paraId="3147C612" w14:textId="30F7A95F" w:rsidR="00B8297C" w:rsidRPr="00F978C8" w:rsidRDefault="00B8297C" w:rsidP="00B8297C">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１　</w:t>
      </w:r>
      <w:r w:rsidRPr="00F978C8">
        <w:rPr>
          <w:rFonts w:ascii="ＭＳ 明朝" w:eastAsia="ＭＳ 明朝" w:hAnsi="ＭＳ 明朝"/>
        </w:rPr>
        <w:t>複数の漁獲割当割合の設定を受けている漁獲割当割合設定者が複数の漁獲割当割合又は</w:t>
      </w:r>
      <w:r w:rsidR="004D5C20" w:rsidRPr="00F978C8">
        <w:rPr>
          <w:rFonts w:ascii="ＭＳ 明朝" w:eastAsia="ＭＳ 明朝" w:hAnsi="ＭＳ 明朝" w:hint="eastAsia"/>
        </w:rPr>
        <w:t>特別管理</w:t>
      </w:r>
      <w:r w:rsidRPr="00F978C8">
        <w:rPr>
          <w:rFonts w:ascii="ＭＳ 明朝" w:eastAsia="ＭＳ 明朝" w:hAnsi="ＭＳ 明朝"/>
        </w:rPr>
        <w:t>特定水産資源について報告を行う場合には１の表の右側に欄を設けて報告することができる。</w:t>
      </w:r>
    </w:p>
    <w:p w14:paraId="26DB0F5F" w14:textId="28297668" w:rsidR="00B8297C" w:rsidRPr="00F978C8" w:rsidRDefault="00B8297C" w:rsidP="00B8297C">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２　</w:t>
      </w:r>
      <w:r w:rsidRPr="00F978C8">
        <w:rPr>
          <w:rFonts w:ascii="ＭＳ 明朝" w:eastAsia="ＭＳ 明朝" w:hAnsi="ＭＳ 明朝"/>
        </w:rPr>
        <w:t>「漁獲割当割合設定通知書の番号」の欄について、漁獲割当割合設定通知書の番号等当該漁獲量等の報告の対象となった年次漁獲割当量が区別できる内容を記載することとする（漁獲割当割合設定者が同じ</w:t>
      </w:r>
      <w:r w:rsidR="004D5C20" w:rsidRPr="00F978C8">
        <w:rPr>
          <w:rFonts w:ascii="ＭＳ 明朝" w:eastAsia="ＭＳ 明朝" w:hAnsi="ＭＳ 明朝" w:hint="eastAsia"/>
        </w:rPr>
        <w:t>特別管理</w:t>
      </w:r>
      <w:r w:rsidRPr="00F978C8">
        <w:rPr>
          <w:rFonts w:ascii="ＭＳ 明朝" w:eastAsia="ＭＳ 明朝" w:hAnsi="ＭＳ 明朝"/>
        </w:rPr>
        <w:t>特定水産資源について２つ以上の漁獲割当割合の設定を受けている場合に限る。）。</w:t>
      </w:r>
    </w:p>
    <w:p w14:paraId="3CE9641D" w14:textId="055E056F" w:rsidR="00B8297C" w:rsidRPr="00F978C8" w:rsidRDefault="00B8297C" w:rsidP="00B8297C">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３　</w:t>
      </w:r>
      <w:r w:rsidRPr="00F978C8">
        <w:rPr>
          <w:rFonts w:ascii="ＭＳ 明朝" w:eastAsia="ＭＳ 明朝" w:hAnsi="ＭＳ 明朝"/>
        </w:rPr>
        <w:t>「設定を受けた年次漁獲割当量」の欄について、年次漁獲割当量の移転の認可を受けた場合にあっては移転後の年次漁獲割当量を、年次漁獲割当量を承継した場合にあっては承継後の年次漁獲割当量を、それぞれ記入することとする。</w:t>
      </w:r>
    </w:p>
    <w:p w14:paraId="60B273A4" w14:textId="77777777" w:rsidR="00B8297C" w:rsidRPr="00F978C8" w:rsidRDefault="00B8297C" w:rsidP="00B8297C">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４　</w:t>
      </w:r>
      <w:r w:rsidRPr="00F978C8">
        <w:rPr>
          <w:rFonts w:ascii="ＭＳ 明朝" w:eastAsia="ＭＳ 明朝" w:hAnsi="ＭＳ 明朝"/>
        </w:rPr>
        <w:t>「陸揚げした日」の欄について、</w:t>
      </w:r>
      <w:proofErr w:type="gramStart"/>
      <w:r w:rsidRPr="00F978C8">
        <w:rPr>
          <w:rFonts w:ascii="ＭＳ 明朝" w:eastAsia="ＭＳ 明朝" w:hAnsi="ＭＳ 明朝"/>
        </w:rPr>
        <w:t>くろ</w:t>
      </w:r>
      <w:proofErr w:type="gramEnd"/>
      <w:r w:rsidRPr="00F978C8">
        <w:rPr>
          <w:rFonts w:ascii="ＭＳ 明朝" w:eastAsia="ＭＳ 明朝" w:hAnsi="ＭＳ 明朝"/>
        </w:rPr>
        <w:t>まぐろの養殖用種苗の場合には、いけす（移送用の仮</w:t>
      </w:r>
      <w:proofErr w:type="gramStart"/>
      <w:r w:rsidRPr="00F978C8">
        <w:rPr>
          <w:rFonts w:ascii="ＭＳ 明朝" w:eastAsia="ＭＳ 明朝" w:hAnsi="ＭＳ 明朝"/>
        </w:rPr>
        <w:t>いけすを</w:t>
      </w:r>
      <w:proofErr w:type="gramEnd"/>
      <w:r w:rsidRPr="00F978C8">
        <w:rPr>
          <w:rFonts w:ascii="ＭＳ 明朝" w:eastAsia="ＭＳ 明朝" w:hAnsi="ＭＳ 明朝"/>
        </w:rPr>
        <w:t>含む。）に入れた日を記入することとする。</w:t>
      </w:r>
    </w:p>
    <w:p w14:paraId="390B42E1" w14:textId="087CC772" w:rsidR="00B8297C" w:rsidRPr="00F978C8" w:rsidRDefault="00B8297C" w:rsidP="00B8297C">
      <w:pPr>
        <w:widowControl/>
        <w:jc w:val="left"/>
        <w:rPr>
          <w:rFonts w:ascii="ＭＳ 明朝" w:eastAsia="ＭＳ 明朝" w:hAnsi="ＭＳ 明朝"/>
        </w:rPr>
      </w:pPr>
    </w:p>
    <w:sectPr w:rsidR="00B8297C" w:rsidRPr="00F978C8" w:rsidSect="00616244">
      <w:pgSz w:w="11906" w:h="16838" w:code="9"/>
      <w:pgMar w:top="1418"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1B24" w14:textId="77777777" w:rsidR="00611BFC" w:rsidRDefault="00611BFC" w:rsidP="00611BFC">
      <w:r>
        <w:separator/>
      </w:r>
    </w:p>
  </w:endnote>
  <w:endnote w:type="continuationSeparator" w:id="0">
    <w:p w14:paraId="20FDFE47" w14:textId="77777777" w:rsidR="00611BFC" w:rsidRDefault="00611BFC" w:rsidP="0061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C87F7" w14:textId="77777777" w:rsidR="00611BFC" w:rsidRDefault="00611BFC" w:rsidP="00611BFC">
      <w:r>
        <w:separator/>
      </w:r>
    </w:p>
  </w:footnote>
  <w:footnote w:type="continuationSeparator" w:id="0">
    <w:p w14:paraId="7EF09547" w14:textId="77777777" w:rsidR="00611BFC" w:rsidRDefault="00611BFC" w:rsidP="00611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E3405"/>
    <w:multiLevelType w:val="hybridMultilevel"/>
    <w:tmpl w:val="A6CC585E"/>
    <w:lvl w:ilvl="0" w:tplc="8AB00896">
      <w:start w:val="1"/>
      <w:numFmt w:val="decimalFullWidth"/>
      <w:lvlText w:val="%1"/>
      <w:lvlJc w:val="left"/>
      <w:pPr>
        <w:ind w:left="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C86E3C">
      <w:start w:val="1"/>
      <w:numFmt w:val="decimalFullWidth"/>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DAF930">
      <w:start w:val="1"/>
      <w:numFmt w:val="lowerRoman"/>
      <w:lvlText w:val="%3"/>
      <w:lvlJc w:val="left"/>
      <w:pPr>
        <w:ind w:left="10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8D8C90C">
      <w:start w:val="1"/>
      <w:numFmt w:val="decimal"/>
      <w:lvlText w:val="%4"/>
      <w:lvlJc w:val="left"/>
      <w:pPr>
        <w:ind w:left="17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A0C4C0">
      <w:start w:val="1"/>
      <w:numFmt w:val="lowerLetter"/>
      <w:lvlText w:val="%5"/>
      <w:lvlJc w:val="left"/>
      <w:pPr>
        <w:ind w:left="25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E6E6112">
      <w:start w:val="1"/>
      <w:numFmt w:val="lowerRoman"/>
      <w:lvlText w:val="%6"/>
      <w:lvlJc w:val="left"/>
      <w:pPr>
        <w:ind w:left="32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0E65D1A">
      <w:start w:val="1"/>
      <w:numFmt w:val="decimal"/>
      <w:lvlText w:val="%7"/>
      <w:lvlJc w:val="left"/>
      <w:pPr>
        <w:ind w:left="3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3643494">
      <w:start w:val="1"/>
      <w:numFmt w:val="lowerLetter"/>
      <w:lvlText w:val="%8"/>
      <w:lvlJc w:val="left"/>
      <w:pPr>
        <w:ind w:left="46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5DC3294">
      <w:start w:val="1"/>
      <w:numFmt w:val="lowerRoman"/>
      <w:lvlText w:val="%9"/>
      <w:lvlJc w:val="left"/>
      <w:pPr>
        <w:ind w:left="53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08942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44"/>
    <w:rsid w:val="00001D90"/>
    <w:rsid w:val="00024DAA"/>
    <w:rsid w:val="00107ACD"/>
    <w:rsid w:val="001A0050"/>
    <w:rsid w:val="001F0E58"/>
    <w:rsid w:val="001F470E"/>
    <w:rsid w:val="00232DD0"/>
    <w:rsid w:val="00286540"/>
    <w:rsid w:val="002D36FB"/>
    <w:rsid w:val="002D5B10"/>
    <w:rsid w:val="002F7CC8"/>
    <w:rsid w:val="00326004"/>
    <w:rsid w:val="003C780E"/>
    <w:rsid w:val="00470068"/>
    <w:rsid w:val="004A16DC"/>
    <w:rsid w:val="004C49A6"/>
    <w:rsid w:val="004D5C20"/>
    <w:rsid w:val="004E5E2C"/>
    <w:rsid w:val="005A5D3A"/>
    <w:rsid w:val="006016F5"/>
    <w:rsid w:val="00611BFC"/>
    <w:rsid w:val="00616244"/>
    <w:rsid w:val="00632C33"/>
    <w:rsid w:val="00644A4B"/>
    <w:rsid w:val="007424E5"/>
    <w:rsid w:val="00744483"/>
    <w:rsid w:val="007620D5"/>
    <w:rsid w:val="007C0D93"/>
    <w:rsid w:val="007C70BA"/>
    <w:rsid w:val="00802F5D"/>
    <w:rsid w:val="00880B93"/>
    <w:rsid w:val="00A157B2"/>
    <w:rsid w:val="00A92CB2"/>
    <w:rsid w:val="00AE44C8"/>
    <w:rsid w:val="00B074AF"/>
    <w:rsid w:val="00B21077"/>
    <w:rsid w:val="00B46952"/>
    <w:rsid w:val="00B8297C"/>
    <w:rsid w:val="00BC0F50"/>
    <w:rsid w:val="00C25246"/>
    <w:rsid w:val="00C54160"/>
    <w:rsid w:val="00C578B9"/>
    <w:rsid w:val="00C607FE"/>
    <w:rsid w:val="00C93C36"/>
    <w:rsid w:val="00CA6DF2"/>
    <w:rsid w:val="00DD7EB3"/>
    <w:rsid w:val="00DF2E83"/>
    <w:rsid w:val="00E207A9"/>
    <w:rsid w:val="00E30AF2"/>
    <w:rsid w:val="00E4544B"/>
    <w:rsid w:val="00E733C8"/>
    <w:rsid w:val="00E878C9"/>
    <w:rsid w:val="00F652DB"/>
    <w:rsid w:val="00F978C8"/>
    <w:rsid w:val="00FA1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0F55E8A"/>
  <w15:chartTrackingRefBased/>
  <w15:docId w15:val="{23154B41-3896-4848-9FEA-AE056D8E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6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1BFC"/>
    <w:pPr>
      <w:tabs>
        <w:tab w:val="center" w:pos="4252"/>
        <w:tab w:val="right" w:pos="8504"/>
      </w:tabs>
      <w:snapToGrid w:val="0"/>
    </w:pPr>
  </w:style>
  <w:style w:type="character" w:customStyle="1" w:styleId="a5">
    <w:name w:val="ヘッダー (文字)"/>
    <w:basedOn w:val="a0"/>
    <w:link w:val="a4"/>
    <w:uiPriority w:val="99"/>
    <w:rsid w:val="00611BFC"/>
  </w:style>
  <w:style w:type="paragraph" w:styleId="a6">
    <w:name w:val="footer"/>
    <w:basedOn w:val="a"/>
    <w:link w:val="a7"/>
    <w:uiPriority w:val="99"/>
    <w:unhideWhenUsed/>
    <w:rsid w:val="00611BFC"/>
    <w:pPr>
      <w:tabs>
        <w:tab w:val="center" w:pos="4252"/>
        <w:tab w:val="right" w:pos="8504"/>
      </w:tabs>
      <w:snapToGrid w:val="0"/>
    </w:pPr>
  </w:style>
  <w:style w:type="character" w:customStyle="1" w:styleId="a7">
    <w:name w:val="フッター (文字)"/>
    <w:basedOn w:val="a0"/>
    <w:link w:val="a6"/>
    <w:uiPriority w:val="99"/>
    <w:rsid w:val="00611BFC"/>
  </w:style>
  <w:style w:type="paragraph" w:styleId="a8">
    <w:name w:val="Balloon Text"/>
    <w:basedOn w:val="a"/>
    <w:link w:val="a9"/>
    <w:uiPriority w:val="99"/>
    <w:semiHidden/>
    <w:unhideWhenUsed/>
    <w:rsid w:val="00611B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BFC"/>
    <w:rPr>
      <w:rFonts w:asciiTheme="majorHAnsi" w:eastAsiaTheme="majorEastAsia" w:hAnsiTheme="majorHAnsi" w:cstheme="majorBidi"/>
      <w:sz w:val="18"/>
      <w:szCs w:val="18"/>
    </w:rPr>
  </w:style>
  <w:style w:type="paragraph" w:styleId="aa">
    <w:name w:val="Revision"/>
    <w:hidden/>
    <w:uiPriority w:val="99"/>
    <w:semiHidden/>
    <w:rsid w:val="00632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大崎 章太郎</dc:creator>
  <cp:keywords/>
  <dc:description/>
  <cp:lastModifiedBy>伊藤 知洋</cp:lastModifiedBy>
  <cp:revision>27</cp:revision>
  <cp:lastPrinted>2026-03-04T11:41:00Z</cp:lastPrinted>
  <dcterms:created xsi:type="dcterms:W3CDTF">2020-12-11T01:03:00Z</dcterms:created>
  <dcterms:modified xsi:type="dcterms:W3CDTF">2026-03-27T09:00:00Z</dcterms:modified>
</cp:coreProperties>
</file>