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050A" w14:textId="1DDDF4A6"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03E80323"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tbl>
      <w:tblPr>
        <w:tblStyle w:val="a7"/>
        <w:tblW w:w="0" w:type="auto"/>
        <w:jc w:val="center"/>
        <w:tblLook w:val="04A0" w:firstRow="1" w:lastRow="0" w:firstColumn="1" w:lastColumn="0" w:noHBand="0" w:noVBand="1"/>
      </w:tblPr>
      <w:tblGrid>
        <w:gridCol w:w="6232"/>
      </w:tblGrid>
      <w:tr w:rsidR="004477EA" w:rsidRPr="004477EA" w14:paraId="35591248" w14:textId="77777777" w:rsidTr="00A706D1">
        <w:trPr>
          <w:jc w:val="center"/>
        </w:trPr>
        <w:tc>
          <w:tcPr>
            <w:tcW w:w="6232" w:type="dxa"/>
          </w:tcPr>
          <w:p w14:paraId="76CD1986" w14:textId="77777777" w:rsidR="004477EA" w:rsidRPr="004477EA" w:rsidRDefault="004477EA" w:rsidP="00A706D1">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第２種共同漁業権行使規則（案）</w:t>
            </w:r>
          </w:p>
        </w:tc>
      </w:tr>
    </w:tbl>
    <w:p w14:paraId="351F1D83" w14:textId="0566FEA2" w:rsidR="004477EA" w:rsidRDefault="004477EA" w:rsidP="004477EA">
      <w:pPr>
        <w:overflowPunct w:val="0"/>
        <w:textAlignment w:val="baseline"/>
        <w:rPr>
          <w:rFonts w:ascii="ＭＳ 明朝" w:eastAsia="ＭＳ 明朝" w:hAnsi="ＭＳ 明朝" w:cs="ＭＳ 明朝"/>
          <w:color w:val="000000"/>
          <w:kern w:val="0"/>
          <w:sz w:val="28"/>
          <w:szCs w:val="28"/>
        </w:rPr>
      </w:pPr>
    </w:p>
    <w:p w14:paraId="5B4330E4" w14:textId="3BB782D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0A22DD5B" w14:textId="76929378" w:rsidR="004477EA" w:rsidRDefault="004477EA" w:rsidP="004477EA">
      <w:pPr>
        <w:overflowPunct w:val="0"/>
        <w:textAlignment w:val="baseline"/>
        <w:rPr>
          <w:rFonts w:ascii="ＭＳ 明朝" w:eastAsia="ＭＳ 明朝" w:hAnsi="ＭＳ 明朝" w:cs="ＭＳ 明朝"/>
          <w:color w:val="000000"/>
          <w:kern w:val="0"/>
          <w:sz w:val="28"/>
          <w:szCs w:val="28"/>
        </w:rPr>
      </w:pPr>
    </w:p>
    <w:p w14:paraId="70305143" w14:textId="08AA5C1F" w:rsidR="004477EA" w:rsidRDefault="004477EA" w:rsidP="004477EA">
      <w:pPr>
        <w:overflowPunct w:val="0"/>
        <w:textAlignment w:val="baseline"/>
        <w:rPr>
          <w:rFonts w:ascii="ＭＳ 明朝" w:eastAsia="ＭＳ 明朝" w:hAnsi="ＭＳ 明朝" w:cs="ＭＳ 明朝"/>
          <w:color w:val="000000"/>
          <w:kern w:val="0"/>
          <w:sz w:val="28"/>
          <w:szCs w:val="28"/>
        </w:rPr>
      </w:pPr>
    </w:p>
    <w:p w14:paraId="0A9CD094" w14:textId="3CFA83E6" w:rsidR="004477EA" w:rsidRDefault="004477EA" w:rsidP="004477EA">
      <w:pPr>
        <w:overflowPunct w:val="0"/>
        <w:textAlignment w:val="baseline"/>
        <w:rPr>
          <w:rFonts w:ascii="ＭＳ 明朝" w:eastAsia="ＭＳ 明朝" w:hAnsi="ＭＳ 明朝" w:cs="ＭＳ 明朝"/>
          <w:color w:val="000000"/>
          <w:kern w:val="0"/>
          <w:sz w:val="28"/>
          <w:szCs w:val="28"/>
        </w:rPr>
      </w:pPr>
    </w:p>
    <w:p w14:paraId="71A2E8FE" w14:textId="11D13B55" w:rsidR="004477EA" w:rsidRDefault="004477EA" w:rsidP="004477EA">
      <w:pPr>
        <w:overflowPunct w:val="0"/>
        <w:textAlignment w:val="baseline"/>
        <w:rPr>
          <w:rFonts w:ascii="ＭＳ 明朝" w:eastAsia="ＭＳ 明朝" w:hAnsi="ＭＳ 明朝" w:cs="ＭＳ 明朝"/>
          <w:color w:val="000000"/>
          <w:kern w:val="0"/>
          <w:sz w:val="28"/>
          <w:szCs w:val="28"/>
        </w:rPr>
      </w:pPr>
    </w:p>
    <w:p w14:paraId="22DDE474" w14:textId="3591EEF0"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A883AE4" w14:textId="1747FE2B"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FEE7A15" w14:textId="3ACE55E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18C1D2A3" w14:textId="5EBA83A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4590EE8"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05BBFDC4" w14:textId="77777777" w:rsidR="004477EA" w:rsidRPr="004477EA" w:rsidRDefault="004477EA" w:rsidP="004477EA">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令和　年　月策定</w:t>
      </w:r>
    </w:p>
    <w:p w14:paraId="1802ED25" w14:textId="77777777" w:rsidR="004477EA" w:rsidRPr="004477EA" w:rsidRDefault="004477EA" w:rsidP="004477EA">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〇〇漁業協同組合</w:t>
      </w:r>
    </w:p>
    <w:p w14:paraId="43506CF9" w14:textId="579DBC70" w:rsidR="004477EA" w:rsidRDefault="004477EA" w:rsidP="004477EA">
      <w:pPr>
        <w:overflowPunct w:val="0"/>
        <w:textAlignment w:val="baseline"/>
        <w:rPr>
          <w:rFonts w:ascii="ＭＳ 明朝" w:eastAsia="ＭＳ 明朝" w:hAnsi="ＭＳ 明朝" w:cs="ＭＳ 明朝"/>
          <w:color w:val="000000"/>
          <w:kern w:val="0"/>
          <w:sz w:val="28"/>
          <w:szCs w:val="28"/>
        </w:rPr>
      </w:pPr>
    </w:p>
    <w:p w14:paraId="5952EC94"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70D4320D" w14:textId="5D4AC613" w:rsidR="004477EA" w:rsidRPr="004477EA" w:rsidRDefault="004477EA" w:rsidP="004477EA">
      <w:pPr>
        <w:overflowPunct w:val="0"/>
        <w:jc w:val="center"/>
        <w:textAlignment w:val="baseline"/>
        <w:rPr>
          <w:rFonts w:ascii="ＭＳ 明朝" w:eastAsia="ＭＳ 明朝" w:hAnsi="ＭＳ 明朝" w:cs="ＭＳ 明朝"/>
          <w:color w:val="000000"/>
          <w:kern w:val="0"/>
          <w:sz w:val="24"/>
          <w:szCs w:val="24"/>
        </w:rPr>
      </w:pPr>
      <w:r w:rsidRPr="004477EA">
        <w:rPr>
          <w:rFonts w:ascii="ＭＳ 明朝" w:eastAsia="ＭＳ 明朝" w:hAnsi="ＭＳ 明朝" w:cs="ＭＳ 明朝"/>
          <w:color w:val="000000"/>
          <w:kern w:val="0"/>
          <w:sz w:val="24"/>
          <w:szCs w:val="24"/>
        </w:rPr>
        <w:lastRenderedPageBreak/>
        <w:t>○○漁業協同組合</w:t>
      </w:r>
    </w:p>
    <w:p w14:paraId="1D52BC53" w14:textId="0F6514A9" w:rsidR="004477EA" w:rsidRDefault="004477EA" w:rsidP="004477EA">
      <w:pPr>
        <w:overflowPunct w:val="0"/>
        <w:jc w:val="center"/>
        <w:textAlignment w:val="baseline"/>
        <w:rPr>
          <w:rFonts w:ascii="ＭＳ 明朝" w:eastAsia="ＭＳ 明朝" w:hAnsi="ＭＳ 明朝" w:cs="ＭＳ 明朝"/>
          <w:color w:val="000000"/>
          <w:kern w:val="0"/>
          <w:sz w:val="24"/>
          <w:szCs w:val="24"/>
        </w:rPr>
      </w:pPr>
      <w:r w:rsidRPr="004477EA">
        <w:rPr>
          <w:rFonts w:ascii="ＭＳ 明朝" w:eastAsia="ＭＳ 明朝" w:hAnsi="ＭＳ 明朝" w:cs="ＭＳ 明朝"/>
          <w:color w:val="000000"/>
          <w:kern w:val="0"/>
          <w:sz w:val="24"/>
          <w:szCs w:val="24"/>
        </w:rPr>
        <w:t>共第○号第</w:t>
      </w:r>
      <w:r w:rsidR="00DC3F5B">
        <w:rPr>
          <w:rFonts w:ascii="ＭＳ 明朝" w:eastAsia="ＭＳ 明朝" w:hAnsi="ＭＳ 明朝" w:cs="ＭＳ 明朝" w:hint="eastAsia"/>
          <w:color w:val="000000"/>
          <w:kern w:val="0"/>
          <w:sz w:val="24"/>
          <w:szCs w:val="24"/>
        </w:rPr>
        <w:t>２</w:t>
      </w:r>
      <w:r w:rsidRPr="004477EA">
        <w:rPr>
          <w:rFonts w:ascii="ＭＳ 明朝" w:eastAsia="ＭＳ 明朝" w:hAnsi="ＭＳ 明朝" w:cs="ＭＳ 明朝"/>
          <w:color w:val="000000"/>
          <w:kern w:val="0"/>
          <w:sz w:val="24"/>
          <w:szCs w:val="24"/>
        </w:rPr>
        <w:t>種共同漁業権行使規則</w:t>
      </w:r>
    </w:p>
    <w:p w14:paraId="0A0F77CD"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0E739711"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0377255F"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（目的）</w:t>
      </w:r>
    </w:p>
    <w:p w14:paraId="0CE157DA" w14:textId="135B04AB"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第１条　この規則は、○○漁業協同組合（以下「組合」という。）の有する〇共第○号第</w:t>
      </w:r>
      <w:r w:rsidR="00DC3F5B">
        <w:rPr>
          <w:rFonts w:ascii="ＭＳ 明朝" w:eastAsia="ＭＳ 明朝" w:hAnsi="ＭＳ 明朝" w:cs="ＭＳ 明朝" w:hint="eastAsia"/>
          <w:color w:val="000000"/>
          <w:kern w:val="0"/>
          <w:sz w:val="24"/>
          <w:szCs w:val="24"/>
        </w:rPr>
        <w:t>２</w:t>
      </w:r>
      <w:r w:rsidRPr="004D27A4">
        <w:rPr>
          <w:rFonts w:ascii="ＭＳ 明朝" w:eastAsia="ＭＳ 明朝" w:hAnsi="ＭＳ 明朝" w:cs="ＭＳ 明朝"/>
          <w:color w:val="000000"/>
          <w:kern w:val="0"/>
          <w:sz w:val="24"/>
          <w:szCs w:val="24"/>
        </w:rPr>
        <w:t>種共同漁業権（以下「〇共○号」という。）の管理及び行使に関し必要な事項を定めることを目的とする。</w:t>
      </w:r>
    </w:p>
    <w:p w14:paraId="3BF3EB5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79905D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（組合員行使権を有する者の資格）</w:t>
      </w:r>
    </w:p>
    <w:p w14:paraId="64828FCD"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第２条　〇共○号の内容である次の表の左欄に掲げる漁業について、組合員行使権を有する者の資格は、それぞれ右欄に掲げるとおりとする。</w:t>
      </w:r>
    </w:p>
    <w:tbl>
      <w:tblPr>
        <w:tblW w:w="8151" w:type="dxa"/>
        <w:tblInd w:w="349" w:type="dxa"/>
        <w:tblCellMar>
          <w:left w:w="0" w:type="dxa"/>
          <w:right w:w="0" w:type="dxa"/>
        </w:tblCellMar>
        <w:tblLook w:val="0000" w:firstRow="0" w:lastRow="0" w:firstColumn="0" w:lastColumn="0" w:noHBand="0" w:noVBand="0"/>
      </w:tblPr>
      <w:tblGrid>
        <w:gridCol w:w="2340"/>
        <w:gridCol w:w="5811"/>
      </w:tblGrid>
      <w:tr w:rsidR="004477EA" w:rsidRPr="004D27A4" w14:paraId="64307E1B"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3A53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漁業の名称</w:t>
            </w: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6A8A3"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資　　　格</w:t>
            </w:r>
          </w:p>
        </w:tc>
      </w:tr>
      <w:tr w:rsidR="004477EA" w:rsidRPr="004D27A4" w14:paraId="5A301F22"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CF90B" w14:textId="77777777" w:rsidR="00C03873" w:rsidRDefault="00C03873" w:rsidP="00C03873">
            <w:pPr>
              <w:overflowPunct w:val="0"/>
              <w:textAlignment w:val="baseline"/>
              <w:rPr>
                <w:rFonts w:ascii="ＭＳ 明朝" w:eastAsia="ＭＳ 明朝" w:hAnsi="ＭＳ 明朝" w:cs="ＭＳ 明朝"/>
                <w:color w:val="000000"/>
                <w:kern w:val="0"/>
                <w:sz w:val="24"/>
                <w:szCs w:val="24"/>
              </w:rPr>
            </w:pPr>
          </w:p>
          <w:p w14:paraId="70509812" w14:textId="26C75537" w:rsidR="00C03873" w:rsidRPr="004D27A4" w:rsidRDefault="00C03873" w:rsidP="00C03873">
            <w:pPr>
              <w:overflowPunct w:val="0"/>
              <w:textAlignment w:val="baseline"/>
              <w:rPr>
                <w:rFonts w:ascii="ＭＳ 明朝" w:eastAsia="ＭＳ 明朝" w:hAnsi="ＭＳ 明朝" w:cs="ＭＳ 明朝"/>
                <w:color w:val="000000"/>
                <w:kern w:val="0"/>
                <w:sz w:val="24"/>
                <w:szCs w:val="24"/>
              </w:rPr>
            </w:pP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6E01A" w14:textId="15E3C9F6"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72267A11"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8316D" w14:textId="77777777" w:rsidR="004477EA" w:rsidRDefault="004477EA" w:rsidP="00A706D1">
            <w:pPr>
              <w:overflowPunct w:val="0"/>
              <w:textAlignment w:val="baseline"/>
              <w:rPr>
                <w:rFonts w:ascii="ＭＳ 明朝" w:eastAsia="ＭＳ 明朝" w:hAnsi="ＭＳ 明朝" w:cs="ＭＳ 明朝"/>
                <w:color w:val="000000"/>
                <w:kern w:val="0"/>
                <w:sz w:val="24"/>
                <w:szCs w:val="24"/>
              </w:rPr>
            </w:pPr>
          </w:p>
          <w:p w14:paraId="60213F9F" w14:textId="1A8B0193"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A08F" w14:textId="0867F338"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66F0D870" w14:textId="77777777" w:rsidR="004477EA"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D57255C" w14:textId="6EAE5ED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3340F5EB"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5E26F463"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77A66C3"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（権利の譲渡等の禁止）</w:t>
      </w:r>
    </w:p>
    <w:p w14:paraId="4DC516C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第３条　前条第１項に規定する者は、当該資格に係る漁業を営む権利の譲渡若しくは貸付け又は当該資格に係る漁業の経営の委任をしてはならない。</w:t>
      </w:r>
    </w:p>
    <w:p w14:paraId="7358F764" w14:textId="77777777" w:rsidR="004477EA" w:rsidRPr="004D27A4" w:rsidRDefault="004477EA" w:rsidP="00447D33">
      <w:pPr>
        <w:overflowPunct w:val="0"/>
        <w:textAlignment w:val="baseline"/>
        <w:rPr>
          <w:rFonts w:ascii="ＭＳ 明朝" w:eastAsia="ＭＳ 明朝" w:hAnsi="ＭＳ 明朝" w:cs="ＭＳ 明朝"/>
          <w:color w:val="000000"/>
          <w:kern w:val="0"/>
          <w:sz w:val="24"/>
          <w:szCs w:val="24"/>
        </w:rPr>
      </w:pPr>
    </w:p>
    <w:p w14:paraId="3717A89F"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（漁業の方法等）</w:t>
      </w:r>
    </w:p>
    <w:p w14:paraId="77AEBE69" w14:textId="7FA6BD02"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４</w:t>
      </w:r>
      <w:r w:rsidRPr="004D27A4">
        <w:rPr>
          <w:rFonts w:ascii="ＭＳ 明朝" w:eastAsia="ＭＳ 明朝" w:hAnsi="ＭＳ 明朝" w:cs="ＭＳ 明朝"/>
          <w:color w:val="000000"/>
          <w:kern w:val="0"/>
          <w:sz w:val="24"/>
          <w:szCs w:val="24"/>
        </w:rPr>
        <w:t>条　次の表のア欄に掲げる漁業をイ欄の漁具漁法により営む場合は、ウ欄（漁業の方法）、エ欄（漁具の構造・規模）、オ欄（統数）、カ欄（区域）及びキ欄（期間）の範囲内でなければ営んではならない。</w:t>
      </w:r>
      <w:bookmarkStart w:id="0" w:name="_Hlk119059648"/>
      <w:r w:rsidRPr="004D27A4">
        <w:rPr>
          <w:rFonts w:ascii="ＭＳ 明朝" w:eastAsia="ＭＳ 明朝" w:hAnsi="ＭＳ 明朝" w:cs="ＭＳ 明朝"/>
          <w:color w:val="000000"/>
          <w:kern w:val="0"/>
          <w:sz w:val="24"/>
          <w:szCs w:val="24"/>
        </w:rPr>
        <w:t>ただし、理事は、水産動植物の繁殖保護又は漁業調整上必要と認める場合は、漁業の方法、統数、区域又は期間を制限することができる。</w:t>
      </w:r>
      <w:bookmarkEnd w:id="0"/>
    </w:p>
    <w:tbl>
      <w:tblPr>
        <w:tblStyle w:val="a7"/>
        <w:tblW w:w="0" w:type="auto"/>
        <w:jc w:val="center"/>
        <w:tblLook w:val="04A0" w:firstRow="1" w:lastRow="0" w:firstColumn="1" w:lastColumn="0" w:noHBand="0" w:noVBand="1"/>
      </w:tblPr>
      <w:tblGrid>
        <w:gridCol w:w="1067"/>
        <w:gridCol w:w="1068"/>
        <w:gridCol w:w="1067"/>
        <w:gridCol w:w="1550"/>
        <w:gridCol w:w="924"/>
        <w:gridCol w:w="924"/>
        <w:gridCol w:w="925"/>
        <w:gridCol w:w="969"/>
      </w:tblGrid>
      <w:tr w:rsidR="004477EA" w:rsidRPr="004D27A4" w14:paraId="2B7E398D" w14:textId="77777777" w:rsidTr="004477EA">
        <w:trPr>
          <w:jc w:val="center"/>
        </w:trPr>
        <w:tc>
          <w:tcPr>
            <w:tcW w:w="1067" w:type="dxa"/>
            <w:tcBorders>
              <w:bottom w:val="dotted" w:sz="4" w:space="0" w:color="auto"/>
            </w:tcBorders>
            <w:vAlign w:val="center"/>
          </w:tcPr>
          <w:p w14:paraId="05CBB8E9"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lastRenderedPageBreak/>
              <w:t>ア</w:t>
            </w:r>
          </w:p>
        </w:tc>
        <w:tc>
          <w:tcPr>
            <w:tcW w:w="1068" w:type="dxa"/>
            <w:tcBorders>
              <w:bottom w:val="dotted" w:sz="4" w:space="0" w:color="auto"/>
            </w:tcBorders>
            <w:vAlign w:val="center"/>
          </w:tcPr>
          <w:p w14:paraId="7381725F"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イ</w:t>
            </w:r>
          </w:p>
        </w:tc>
        <w:tc>
          <w:tcPr>
            <w:tcW w:w="1067" w:type="dxa"/>
            <w:tcBorders>
              <w:bottom w:val="dotted" w:sz="4" w:space="0" w:color="auto"/>
            </w:tcBorders>
            <w:vAlign w:val="center"/>
          </w:tcPr>
          <w:p w14:paraId="480D9B66"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ウ</w:t>
            </w:r>
          </w:p>
        </w:tc>
        <w:tc>
          <w:tcPr>
            <w:tcW w:w="2474" w:type="dxa"/>
            <w:gridSpan w:val="2"/>
            <w:tcBorders>
              <w:bottom w:val="dotted" w:sz="4" w:space="0" w:color="auto"/>
            </w:tcBorders>
            <w:vAlign w:val="center"/>
          </w:tcPr>
          <w:p w14:paraId="4D0F7FA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エ</w:t>
            </w:r>
          </w:p>
        </w:tc>
        <w:tc>
          <w:tcPr>
            <w:tcW w:w="924" w:type="dxa"/>
            <w:tcBorders>
              <w:bottom w:val="dotted" w:sz="4" w:space="0" w:color="auto"/>
            </w:tcBorders>
            <w:vAlign w:val="center"/>
          </w:tcPr>
          <w:p w14:paraId="66A2181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オ</w:t>
            </w:r>
          </w:p>
        </w:tc>
        <w:tc>
          <w:tcPr>
            <w:tcW w:w="925" w:type="dxa"/>
            <w:tcBorders>
              <w:bottom w:val="dotted" w:sz="4" w:space="0" w:color="auto"/>
            </w:tcBorders>
            <w:vAlign w:val="center"/>
          </w:tcPr>
          <w:p w14:paraId="7382268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カ</w:t>
            </w:r>
          </w:p>
        </w:tc>
        <w:tc>
          <w:tcPr>
            <w:tcW w:w="969" w:type="dxa"/>
            <w:tcBorders>
              <w:bottom w:val="dotted" w:sz="4" w:space="0" w:color="auto"/>
            </w:tcBorders>
            <w:vAlign w:val="center"/>
          </w:tcPr>
          <w:p w14:paraId="630E026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キ</w:t>
            </w:r>
          </w:p>
        </w:tc>
      </w:tr>
      <w:tr w:rsidR="004477EA" w:rsidRPr="004D27A4" w14:paraId="21ECAC74" w14:textId="77777777" w:rsidTr="004477EA">
        <w:trPr>
          <w:jc w:val="center"/>
        </w:trPr>
        <w:tc>
          <w:tcPr>
            <w:tcW w:w="1067" w:type="dxa"/>
            <w:vMerge w:val="restart"/>
            <w:tcBorders>
              <w:top w:val="dotted" w:sz="4" w:space="0" w:color="auto"/>
            </w:tcBorders>
            <w:vAlign w:val="center"/>
          </w:tcPr>
          <w:p w14:paraId="2472A8CC"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w:t>
            </w:r>
          </w:p>
          <w:p w14:paraId="5DC25407"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名　称</w:t>
            </w:r>
          </w:p>
        </w:tc>
        <w:tc>
          <w:tcPr>
            <w:tcW w:w="1068" w:type="dxa"/>
            <w:vMerge w:val="restart"/>
            <w:tcBorders>
              <w:top w:val="dotted" w:sz="4" w:space="0" w:color="auto"/>
            </w:tcBorders>
            <w:vAlign w:val="center"/>
          </w:tcPr>
          <w:p w14:paraId="031E7A0C"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漁具</w:t>
            </w:r>
          </w:p>
          <w:p w14:paraId="433CC83F"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漁法</w:t>
            </w:r>
          </w:p>
        </w:tc>
        <w:tc>
          <w:tcPr>
            <w:tcW w:w="1067" w:type="dxa"/>
            <w:vMerge w:val="restart"/>
            <w:tcBorders>
              <w:top w:val="dotted" w:sz="4" w:space="0" w:color="auto"/>
            </w:tcBorders>
            <w:vAlign w:val="center"/>
          </w:tcPr>
          <w:p w14:paraId="0DDAE0F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w:t>
            </w:r>
          </w:p>
          <w:p w14:paraId="20F570E6"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方　法</w:t>
            </w:r>
          </w:p>
        </w:tc>
        <w:tc>
          <w:tcPr>
            <w:tcW w:w="2474" w:type="dxa"/>
            <w:gridSpan w:val="2"/>
            <w:tcBorders>
              <w:top w:val="dotted" w:sz="4" w:space="0" w:color="auto"/>
            </w:tcBorders>
            <w:vAlign w:val="center"/>
          </w:tcPr>
          <w:p w14:paraId="02F8E32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漁具の構造・規模</w:t>
            </w:r>
          </w:p>
        </w:tc>
        <w:tc>
          <w:tcPr>
            <w:tcW w:w="924" w:type="dxa"/>
            <w:vMerge w:val="restart"/>
            <w:tcBorders>
              <w:top w:val="dotted" w:sz="4" w:space="0" w:color="auto"/>
            </w:tcBorders>
            <w:vAlign w:val="center"/>
          </w:tcPr>
          <w:p w14:paraId="212E059D"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統数</w:t>
            </w:r>
          </w:p>
        </w:tc>
        <w:tc>
          <w:tcPr>
            <w:tcW w:w="925" w:type="dxa"/>
            <w:vMerge w:val="restart"/>
            <w:tcBorders>
              <w:top w:val="dotted" w:sz="4" w:space="0" w:color="auto"/>
            </w:tcBorders>
            <w:vAlign w:val="center"/>
          </w:tcPr>
          <w:p w14:paraId="7D9A1A58"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区域</w:t>
            </w:r>
          </w:p>
        </w:tc>
        <w:tc>
          <w:tcPr>
            <w:tcW w:w="969" w:type="dxa"/>
            <w:vMerge w:val="restart"/>
            <w:tcBorders>
              <w:top w:val="dotted" w:sz="4" w:space="0" w:color="auto"/>
            </w:tcBorders>
            <w:vAlign w:val="center"/>
          </w:tcPr>
          <w:p w14:paraId="1BF1AFA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期間</w:t>
            </w:r>
          </w:p>
        </w:tc>
      </w:tr>
      <w:tr w:rsidR="004477EA" w:rsidRPr="004D27A4" w14:paraId="21C4F477" w14:textId="77777777" w:rsidTr="004477EA">
        <w:trPr>
          <w:jc w:val="center"/>
        </w:trPr>
        <w:tc>
          <w:tcPr>
            <w:tcW w:w="1067" w:type="dxa"/>
            <w:vMerge/>
            <w:vAlign w:val="center"/>
          </w:tcPr>
          <w:p w14:paraId="0FA0B19D"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068" w:type="dxa"/>
            <w:vMerge/>
            <w:vAlign w:val="center"/>
          </w:tcPr>
          <w:p w14:paraId="22CA94D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067" w:type="dxa"/>
            <w:vMerge/>
            <w:vAlign w:val="center"/>
          </w:tcPr>
          <w:p w14:paraId="50BD273E"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550" w:type="dxa"/>
            <w:vAlign w:val="center"/>
          </w:tcPr>
          <w:p w14:paraId="03974A45"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単位当たりの構造・規模</w:t>
            </w:r>
          </w:p>
        </w:tc>
        <w:tc>
          <w:tcPr>
            <w:tcW w:w="924" w:type="dxa"/>
            <w:vAlign w:val="center"/>
          </w:tcPr>
          <w:p w14:paraId="5E08FD4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１統の規　模</w:t>
            </w:r>
          </w:p>
        </w:tc>
        <w:tc>
          <w:tcPr>
            <w:tcW w:w="924" w:type="dxa"/>
            <w:vMerge/>
            <w:vAlign w:val="center"/>
          </w:tcPr>
          <w:p w14:paraId="19E86555"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925" w:type="dxa"/>
            <w:vMerge/>
            <w:vAlign w:val="center"/>
          </w:tcPr>
          <w:p w14:paraId="038422A2"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969" w:type="dxa"/>
            <w:vMerge/>
            <w:vAlign w:val="center"/>
          </w:tcPr>
          <w:p w14:paraId="7F314F87"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r>
      <w:tr w:rsidR="004477EA" w:rsidRPr="004D27A4" w14:paraId="25146B67" w14:textId="77777777" w:rsidTr="004477EA">
        <w:trPr>
          <w:trHeight w:val="764"/>
          <w:jc w:val="center"/>
        </w:trPr>
        <w:tc>
          <w:tcPr>
            <w:tcW w:w="1067" w:type="dxa"/>
            <w:vAlign w:val="center"/>
          </w:tcPr>
          <w:p w14:paraId="1BE34DFA"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7A33340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195EEF72"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6A149D3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33E1092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5B29B8E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6AA80AB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4BAF747B"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33E7E6FA" w14:textId="77777777" w:rsidTr="004477EA">
        <w:trPr>
          <w:trHeight w:val="764"/>
          <w:jc w:val="center"/>
        </w:trPr>
        <w:tc>
          <w:tcPr>
            <w:tcW w:w="1067" w:type="dxa"/>
            <w:vAlign w:val="center"/>
          </w:tcPr>
          <w:p w14:paraId="1B69044B"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26D67BBA"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0D55572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1DFE339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3C0CE977"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56653F0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052F4C8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02989DB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C03873" w:rsidRPr="004D27A4" w14:paraId="2734B5C9" w14:textId="77777777" w:rsidTr="004477EA">
        <w:trPr>
          <w:trHeight w:val="764"/>
          <w:jc w:val="center"/>
        </w:trPr>
        <w:tc>
          <w:tcPr>
            <w:tcW w:w="1067" w:type="dxa"/>
            <w:vAlign w:val="center"/>
          </w:tcPr>
          <w:p w14:paraId="385227FC"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42D4AF5C"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74583AD4"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77D5D21F"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0EAD9E2"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2CB59F39"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4EAA2BAB"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715A106A"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077D1947" w14:textId="77777777" w:rsidTr="004477EA">
        <w:trPr>
          <w:trHeight w:val="764"/>
          <w:jc w:val="center"/>
        </w:trPr>
        <w:tc>
          <w:tcPr>
            <w:tcW w:w="1067" w:type="dxa"/>
            <w:vAlign w:val="center"/>
          </w:tcPr>
          <w:p w14:paraId="6294C8B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00E4A7F7"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5F0C6AE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7A6DCDE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181D044"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4C1FB28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77106EC8"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4C76E006"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06EB0C56" w14:textId="77777777" w:rsidTr="004477EA">
        <w:trPr>
          <w:trHeight w:val="764"/>
          <w:jc w:val="center"/>
        </w:trPr>
        <w:tc>
          <w:tcPr>
            <w:tcW w:w="1067" w:type="dxa"/>
            <w:vAlign w:val="center"/>
          </w:tcPr>
          <w:p w14:paraId="653F7D2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4FB027A4"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33ED917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3BF1BE92"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4428C00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A5CAAD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00128DB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62D455C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09FD25FB"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bookmarkStart w:id="1" w:name="_Hlk119059664"/>
    </w:p>
    <w:p w14:paraId="4FA6B200" w14:textId="7DD0B72E"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前項ただし書の制限をしようとする場合は、理事は</w:t>
      </w:r>
      <w:r w:rsidR="00EA3C6E">
        <w:rPr>
          <w:rFonts w:ascii="ＭＳ 明朝" w:eastAsia="ＭＳ 明朝" w:hAnsi="ＭＳ 明朝" w:cs="ＭＳ 明朝" w:hint="eastAsia"/>
          <w:color w:val="000000"/>
          <w:kern w:val="0"/>
          <w:sz w:val="24"/>
          <w:szCs w:val="24"/>
        </w:rPr>
        <w:t>、</w:t>
      </w:r>
      <w:r w:rsidRPr="004D27A4">
        <w:rPr>
          <w:rFonts w:ascii="ＭＳ 明朝" w:eastAsia="ＭＳ 明朝" w:hAnsi="ＭＳ 明朝" w:cs="ＭＳ 明朝"/>
          <w:color w:val="000000"/>
          <w:kern w:val="0"/>
          <w:sz w:val="24"/>
          <w:szCs w:val="24"/>
        </w:rPr>
        <w:t>漁業の方法、統数、区域又は期間を指定してこれを公示しなければならない。</w:t>
      </w:r>
    </w:p>
    <w:p w14:paraId="49077D1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理事が第１項ただし書の制限をする場合は、理事会の決議によらなければならない。</w:t>
      </w:r>
    </w:p>
    <w:bookmarkEnd w:id="1"/>
    <w:p w14:paraId="3F56EC6B"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04B8918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（行使の内容たるべき事項の決定）</w:t>
      </w:r>
    </w:p>
    <w:p w14:paraId="37B3948D" w14:textId="59E61D7F" w:rsidR="004477EA" w:rsidRPr="004D27A4" w:rsidRDefault="004477EA" w:rsidP="00447D33">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５</w:t>
      </w:r>
      <w:r w:rsidRPr="004D27A4">
        <w:rPr>
          <w:rFonts w:ascii="ＭＳ 明朝" w:eastAsia="ＭＳ 明朝" w:hAnsi="ＭＳ 明朝" w:cs="ＭＳ 明朝"/>
          <w:color w:val="000000"/>
          <w:kern w:val="0"/>
          <w:sz w:val="24"/>
          <w:szCs w:val="24"/>
        </w:rPr>
        <w:t xml:space="preserve">条　</w:t>
      </w:r>
      <w:r w:rsidR="00447D33">
        <w:rPr>
          <w:rFonts w:ascii="ＭＳ 明朝" w:eastAsia="ＭＳ 明朝" w:hAnsi="ＭＳ 明朝" w:cs="ＭＳ 明朝" w:hint="eastAsia"/>
          <w:color w:val="000000"/>
          <w:kern w:val="0"/>
          <w:sz w:val="24"/>
          <w:szCs w:val="24"/>
        </w:rPr>
        <w:t>理事</w:t>
      </w:r>
      <w:r w:rsidRPr="004D27A4">
        <w:rPr>
          <w:rFonts w:ascii="ＭＳ 明朝" w:eastAsia="ＭＳ 明朝" w:hAnsi="ＭＳ 明朝" w:cs="ＭＳ 明朝"/>
          <w:color w:val="000000"/>
          <w:kern w:val="0"/>
          <w:sz w:val="24"/>
          <w:szCs w:val="24"/>
        </w:rPr>
        <w:t>は、第２条に規定する漁業ごとに、当該漁業を営む者、行使区域、行使期間</w:t>
      </w:r>
      <w:r>
        <w:rPr>
          <w:rFonts w:ascii="ＭＳ 明朝" w:eastAsia="ＭＳ 明朝" w:hAnsi="ＭＳ 明朝" w:cs="ＭＳ 明朝" w:hint="eastAsia"/>
          <w:color w:val="000000"/>
          <w:kern w:val="0"/>
          <w:sz w:val="24"/>
          <w:szCs w:val="24"/>
        </w:rPr>
        <w:t>、</w:t>
      </w:r>
      <w:r w:rsidRPr="004D27A4">
        <w:rPr>
          <w:rFonts w:ascii="ＭＳ 明朝" w:eastAsia="ＭＳ 明朝" w:hAnsi="ＭＳ 明朝" w:cs="ＭＳ 明朝"/>
          <w:color w:val="000000"/>
          <w:kern w:val="0"/>
          <w:sz w:val="24"/>
          <w:szCs w:val="24"/>
        </w:rPr>
        <w:t>その他、〇共○号の行使の内容たるべき事項を定めなければならない。ただし、第２条に規定する組合員行使権を有する者が、当該漁業権の存続期間中に当該漁業を営むことができないような定めをしてはならない。</w:t>
      </w:r>
    </w:p>
    <w:p w14:paraId="76150A56" w14:textId="77C481F0" w:rsidR="004477EA" w:rsidRPr="004D27A4" w:rsidRDefault="0044621D" w:rsidP="004477EA">
      <w:pPr>
        <w:overflowPunct w:val="0"/>
        <w:ind w:left="243" w:hanging="243"/>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4477EA" w:rsidRPr="004D27A4">
        <w:rPr>
          <w:rFonts w:ascii="ＭＳ 明朝" w:eastAsia="ＭＳ 明朝" w:hAnsi="ＭＳ 明朝" w:cs="ＭＳ 明朝"/>
          <w:color w:val="000000"/>
          <w:kern w:val="0"/>
          <w:sz w:val="24"/>
          <w:szCs w:val="24"/>
        </w:rPr>
        <w:t xml:space="preserve">　理事が前項の定めをする場合は、理事会の決議によらなければならない。</w:t>
      </w:r>
    </w:p>
    <w:p w14:paraId="1C4E399D"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0004FC41"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（勘案事項）</w:t>
      </w:r>
    </w:p>
    <w:p w14:paraId="5A4DFBC7" w14:textId="0A766C09"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６</w:t>
      </w:r>
      <w:r w:rsidRPr="004D27A4">
        <w:rPr>
          <w:rFonts w:ascii="ＭＳ 明朝" w:eastAsia="ＭＳ 明朝" w:hAnsi="ＭＳ 明朝" w:cs="ＭＳ 明朝"/>
          <w:color w:val="000000"/>
          <w:kern w:val="0"/>
          <w:sz w:val="24"/>
          <w:szCs w:val="24"/>
        </w:rPr>
        <w:t xml:space="preserve">条　</w:t>
      </w:r>
      <w:r w:rsidR="00447D33">
        <w:rPr>
          <w:rFonts w:ascii="ＭＳ 明朝" w:eastAsia="ＭＳ 明朝" w:hAnsi="ＭＳ 明朝" w:cs="ＭＳ 明朝" w:hint="eastAsia"/>
          <w:color w:val="000000"/>
          <w:kern w:val="0"/>
          <w:sz w:val="24"/>
          <w:szCs w:val="24"/>
        </w:rPr>
        <w:t>理事</w:t>
      </w:r>
      <w:r w:rsidRPr="004D27A4">
        <w:rPr>
          <w:rFonts w:ascii="ＭＳ 明朝" w:eastAsia="ＭＳ 明朝" w:hAnsi="ＭＳ 明朝" w:cs="ＭＳ 明朝"/>
          <w:color w:val="000000"/>
          <w:kern w:val="0"/>
          <w:sz w:val="24"/>
          <w:szCs w:val="24"/>
        </w:rPr>
        <w:t>は、前条第１項に基づき毎年その年の当該漁業を営む者を定める場合には、次の事項を勘案しなければならない。</w:t>
      </w:r>
    </w:p>
    <w:p w14:paraId="7CC0DF4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一　その者の当該漁業に対する生活依存度</w:t>
      </w:r>
    </w:p>
    <w:p w14:paraId="0E430FAC"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二　その者の当該漁業の営まれる漁場に対する生活依存度</w:t>
      </w:r>
    </w:p>
    <w:p w14:paraId="3DBD01A4"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三　その者の当該漁業の経営能力</w:t>
      </w:r>
    </w:p>
    <w:p w14:paraId="5379F36E" w14:textId="77777777" w:rsidR="004477EA" w:rsidRPr="004D27A4" w:rsidRDefault="004477EA" w:rsidP="00447D33">
      <w:pPr>
        <w:overflowPunct w:val="0"/>
        <w:textAlignment w:val="baseline"/>
        <w:rPr>
          <w:rFonts w:ascii="ＭＳ 明朝" w:eastAsia="ＭＳ 明朝" w:hAnsi="ＭＳ 明朝" w:cs="ＭＳ 明朝"/>
          <w:color w:val="000000"/>
          <w:kern w:val="0"/>
          <w:sz w:val="24"/>
          <w:szCs w:val="24"/>
        </w:rPr>
      </w:pPr>
    </w:p>
    <w:p w14:paraId="087CA07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lastRenderedPageBreak/>
        <w:t xml:space="preserve">　（漁具の制限）</w:t>
      </w:r>
    </w:p>
    <w:p w14:paraId="30250FCF" w14:textId="03907FBD"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７</w:t>
      </w:r>
      <w:r w:rsidRPr="004D27A4">
        <w:rPr>
          <w:rFonts w:ascii="ＭＳ 明朝" w:eastAsia="ＭＳ 明朝" w:hAnsi="ＭＳ 明朝" w:cs="ＭＳ 明朝"/>
          <w:color w:val="000000"/>
          <w:kern w:val="0"/>
          <w:sz w:val="24"/>
          <w:szCs w:val="24"/>
        </w:rPr>
        <w:t>条　次の表の左欄に掲げる水産動植物は、それぞれ右欄に掲げる漁具を使用して採捕してはならない。</w:t>
      </w:r>
    </w:p>
    <w:tbl>
      <w:tblPr>
        <w:tblW w:w="0" w:type="auto"/>
        <w:tblInd w:w="349" w:type="dxa"/>
        <w:tblCellMar>
          <w:left w:w="0" w:type="dxa"/>
          <w:right w:w="0" w:type="dxa"/>
        </w:tblCellMar>
        <w:tblLook w:val="0000" w:firstRow="0" w:lastRow="0" w:firstColumn="0" w:lastColumn="0" w:noHBand="0" w:noVBand="0"/>
      </w:tblPr>
      <w:tblGrid>
        <w:gridCol w:w="2643"/>
        <w:gridCol w:w="5502"/>
      </w:tblGrid>
      <w:tr w:rsidR="004477EA" w:rsidRPr="004D27A4" w14:paraId="2E100625"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C477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名　　称</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ECD8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4D27A4">
              <w:rPr>
                <w:rFonts w:ascii="ＭＳ 明朝" w:eastAsia="ＭＳ 明朝" w:hAnsi="ＭＳ 明朝" w:cs="ＭＳ 明朝"/>
                <w:color w:val="000000"/>
                <w:kern w:val="0"/>
                <w:sz w:val="24"/>
                <w:szCs w:val="24"/>
              </w:rPr>
              <w:t>漁具</w:t>
            </w:r>
          </w:p>
        </w:tc>
      </w:tr>
      <w:tr w:rsidR="004477EA" w:rsidRPr="004D27A4" w14:paraId="2A46B487"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793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p w14:paraId="1A0C667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3557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p w14:paraId="46223B38"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3D086755" w14:textId="77777777" w:rsidR="004477EA" w:rsidRPr="004D27A4" w:rsidRDefault="004477EA" w:rsidP="004477EA">
      <w:pPr>
        <w:overflowPunct w:val="0"/>
        <w:textAlignment w:val="baseline"/>
        <w:rPr>
          <w:rFonts w:ascii="ＭＳ 明朝" w:eastAsia="ＭＳ 明朝" w:hAnsi="ＭＳ 明朝" w:cs="ＭＳ 明朝"/>
          <w:color w:val="000000"/>
          <w:spacing w:val="-1"/>
          <w:kern w:val="0"/>
          <w:sz w:val="24"/>
          <w:szCs w:val="24"/>
        </w:rPr>
      </w:pPr>
    </w:p>
    <w:p w14:paraId="0670F4FC" w14:textId="77777777" w:rsidR="004477EA" w:rsidRPr="004D27A4" w:rsidRDefault="004477EA" w:rsidP="004477EA">
      <w:pPr>
        <w:overflowPunct w:val="0"/>
        <w:textAlignment w:val="baseline"/>
        <w:rPr>
          <w:rFonts w:ascii="ＭＳ 明朝" w:eastAsia="ＭＳ 明朝" w:hAnsi="ＭＳ 明朝" w:cs="ＭＳ 明朝"/>
          <w:color w:val="000000"/>
          <w:spacing w:val="-1"/>
          <w:kern w:val="0"/>
          <w:sz w:val="24"/>
          <w:szCs w:val="24"/>
        </w:rPr>
      </w:pPr>
      <w:r w:rsidRPr="004D27A4">
        <w:rPr>
          <w:rFonts w:ascii="ＭＳ 明朝" w:eastAsia="ＭＳ 明朝" w:hAnsi="ＭＳ 明朝" w:cs="ＭＳ 明朝"/>
          <w:color w:val="000000"/>
          <w:spacing w:val="-1"/>
          <w:kern w:val="0"/>
          <w:sz w:val="24"/>
          <w:szCs w:val="24"/>
        </w:rPr>
        <w:t xml:space="preserve">　（組合員行使権の行使状況等の報告）</w:t>
      </w:r>
    </w:p>
    <w:p w14:paraId="36731780" w14:textId="003F6FED"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８</w:t>
      </w:r>
      <w:r w:rsidRPr="004D27A4">
        <w:rPr>
          <w:rFonts w:ascii="ＭＳ 明朝" w:eastAsia="ＭＳ 明朝" w:hAnsi="ＭＳ 明朝" w:cs="ＭＳ 明朝"/>
          <w:color w:val="000000"/>
          <w:kern w:val="0"/>
          <w:sz w:val="24"/>
          <w:szCs w:val="24"/>
        </w:rPr>
        <w:t>条　第２条に規定する組合員行使権を有する者は、前年の漁業ごとの操業日数、漁獲量及び漁獲金額について、毎年〇月末までに、組合に報告しなければならない。</w:t>
      </w:r>
    </w:p>
    <w:p w14:paraId="40DF971D"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5CB50C53"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（漁業権管理費の負担）</w:t>
      </w:r>
    </w:p>
    <w:p w14:paraId="28A6AF5C" w14:textId="32903E3E"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w:t>
      </w:r>
      <w:r w:rsidR="00447D33">
        <w:rPr>
          <w:rFonts w:ascii="ＭＳ 明朝" w:eastAsia="ＭＳ 明朝" w:hAnsi="ＭＳ 明朝" w:cs="ＭＳ 明朝" w:hint="eastAsia"/>
          <w:color w:val="000000"/>
          <w:kern w:val="0"/>
          <w:sz w:val="24"/>
          <w:szCs w:val="24"/>
        </w:rPr>
        <w:t>９</w:t>
      </w:r>
      <w:r w:rsidRPr="004D27A4">
        <w:rPr>
          <w:rFonts w:ascii="ＭＳ 明朝" w:eastAsia="ＭＳ 明朝" w:hAnsi="ＭＳ 明朝" w:cs="ＭＳ 明朝"/>
          <w:color w:val="000000"/>
          <w:kern w:val="0"/>
          <w:sz w:val="24"/>
          <w:szCs w:val="24"/>
        </w:rPr>
        <w:t>条　〇共○号の内容となっている漁業を営む組合員は、〇共第○号の維持管理に要する経費に充てるため、行使料を組合に納付しなければならない。</w:t>
      </w:r>
    </w:p>
    <w:p w14:paraId="1DA222C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行使料の額は、次の表のとおりとする。</w:t>
      </w:r>
    </w:p>
    <w:tbl>
      <w:tblPr>
        <w:tblW w:w="0" w:type="auto"/>
        <w:tblInd w:w="349" w:type="dxa"/>
        <w:tblCellMar>
          <w:left w:w="0" w:type="dxa"/>
          <w:right w:w="0" w:type="dxa"/>
        </w:tblCellMar>
        <w:tblLook w:val="0000" w:firstRow="0" w:lastRow="0" w:firstColumn="0" w:lastColumn="0" w:noHBand="0" w:noVBand="0"/>
      </w:tblPr>
      <w:tblGrid>
        <w:gridCol w:w="2878"/>
        <w:gridCol w:w="1552"/>
        <w:gridCol w:w="3715"/>
      </w:tblGrid>
      <w:tr w:rsidR="004477EA" w:rsidRPr="004D27A4" w14:paraId="0C1FB455" w14:textId="77777777" w:rsidTr="00A706D1">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D1BA2"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漁業の名称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12E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単　　位</w:t>
            </w:r>
          </w:p>
        </w:tc>
        <w:tc>
          <w:tcPr>
            <w:tcW w:w="4111" w:type="dxa"/>
            <w:tcBorders>
              <w:top w:val="single" w:sz="4" w:space="0" w:color="000000"/>
              <w:left w:val="single" w:sz="4" w:space="0" w:color="000000"/>
              <w:bottom w:val="single" w:sz="4" w:space="0" w:color="000000"/>
              <w:right w:val="single" w:sz="4" w:space="0" w:color="000000"/>
            </w:tcBorders>
          </w:tcPr>
          <w:p w14:paraId="28742E44" w14:textId="77777777" w:rsidR="004477EA" w:rsidRPr="004D27A4" w:rsidRDefault="004477EA" w:rsidP="00A706D1">
            <w:pPr>
              <w:overflowPunct w:val="0"/>
              <w:ind w:firstLineChars="100" w:firstLine="24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行使料の額</w:t>
            </w:r>
          </w:p>
        </w:tc>
      </w:tr>
      <w:tr w:rsidR="004477EA" w:rsidRPr="004D27A4" w14:paraId="78878FE2" w14:textId="77777777" w:rsidTr="00A706D1">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5DB4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p w14:paraId="73C8ECD4"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28543"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949AAB5" w14:textId="77777777" w:rsidR="004477EA" w:rsidRDefault="009939D9"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円</w:t>
            </w:r>
          </w:p>
          <w:p w14:paraId="732F4C1B" w14:textId="6D7D4436" w:rsidR="002F0027" w:rsidRPr="004D27A4" w:rsidRDefault="002F0027"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円</w:t>
            </w:r>
          </w:p>
        </w:tc>
      </w:tr>
    </w:tbl>
    <w:p w14:paraId="03A7B67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54105D61"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行使料の額、徴収時期及び徴収方法は総会で定め、これを公示しなければならない。</w:t>
      </w:r>
    </w:p>
    <w:p w14:paraId="00ABB37C" w14:textId="77777777" w:rsidR="004477EA" w:rsidRPr="000C4B65"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56114914"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（違反者に対する措置）</w:t>
      </w:r>
    </w:p>
    <w:p w14:paraId="702D6FF8" w14:textId="2C25FEBF"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w:t>
      </w:r>
      <w:r w:rsidR="00447D33">
        <w:rPr>
          <w:rFonts w:ascii="ＭＳ 明朝" w:eastAsia="ＭＳ 明朝" w:hAnsi="ＭＳ 明朝" w:cs="ＭＳ 明朝"/>
          <w:color w:val="000000"/>
          <w:kern w:val="0"/>
          <w:sz w:val="24"/>
          <w:szCs w:val="24"/>
        </w:rPr>
        <w:t>0</w:t>
      </w:r>
      <w:r w:rsidRPr="004D27A4">
        <w:rPr>
          <w:rFonts w:ascii="ＭＳ 明朝" w:eastAsia="ＭＳ 明朝" w:hAnsi="ＭＳ 明朝" w:cs="ＭＳ 明朝"/>
          <w:color w:val="000000"/>
          <w:kern w:val="0"/>
          <w:sz w:val="24"/>
          <w:szCs w:val="24"/>
        </w:rPr>
        <w:t>条　〇共○号の内容となっている漁業を営む組合員が漁業に関する法令若しくはこれに基づく行政庁の処分又はこの規則に違反したときは、組合は、当該組合員に〇共○号の行使をさせないことができる。</w:t>
      </w:r>
    </w:p>
    <w:p w14:paraId="1A2D7DA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〇共○号の内容となっている漁業を営む組合員がこの規則に違反したときは、組合は、定款の定めるところにより、当該組合員に対して過怠金を科すことができる。</w:t>
      </w:r>
    </w:p>
    <w:p w14:paraId="49159F19"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5D85629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（雑則）</w:t>
      </w:r>
    </w:p>
    <w:p w14:paraId="612412E5" w14:textId="577A1CA2"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w:t>
      </w:r>
      <w:r w:rsidR="00447D33">
        <w:rPr>
          <w:rFonts w:ascii="ＭＳ 明朝" w:eastAsia="ＭＳ 明朝" w:hAnsi="ＭＳ 明朝" w:cs="ＭＳ 明朝"/>
          <w:color w:val="000000"/>
          <w:kern w:val="0"/>
          <w:sz w:val="24"/>
          <w:szCs w:val="24"/>
        </w:rPr>
        <w:t>1</w:t>
      </w:r>
      <w:r w:rsidRPr="004D27A4">
        <w:rPr>
          <w:rFonts w:ascii="ＭＳ 明朝" w:eastAsia="ＭＳ 明朝" w:hAnsi="ＭＳ 明朝" w:cs="ＭＳ 明朝"/>
          <w:color w:val="000000"/>
          <w:kern w:val="0"/>
          <w:sz w:val="24"/>
          <w:szCs w:val="24"/>
        </w:rPr>
        <w:t>条　この規則に定めるもののほか、この規則の実施に関し必要な事項は規約で定める。</w:t>
      </w:r>
    </w:p>
    <w:p w14:paraId="059AA19F" w14:textId="6F3A763F" w:rsidR="00C00FCC" w:rsidRDefault="00C00FCC" w:rsidP="004477EA"/>
    <w:sectPr w:rsidR="00C00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4938" w14:textId="77777777" w:rsidR="00FB121D" w:rsidRDefault="00FB121D" w:rsidP="004477EA">
      <w:r>
        <w:separator/>
      </w:r>
    </w:p>
  </w:endnote>
  <w:endnote w:type="continuationSeparator" w:id="0">
    <w:p w14:paraId="7F933B72" w14:textId="77777777" w:rsidR="00FB121D" w:rsidRDefault="00FB121D" w:rsidP="0044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3E1D" w14:textId="77777777" w:rsidR="00FB121D" w:rsidRDefault="00FB121D" w:rsidP="004477EA">
      <w:r>
        <w:separator/>
      </w:r>
    </w:p>
  </w:footnote>
  <w:footnote w:type="continuationSeparator" w:id="0">
    <w:p w14:paraId="5E892763" w14:textId="77777777" w:rsidR="00FB121D" w:rsidRDefault="00FB121D" w:rsidP="0044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62"/>
    <w:rsid w:val="002F0027"/>
    <w:rsid w:val="00361262"/>
    <w:rsid w:val="003C0F8C"/>
    <w:rsid w:val="0044621D"/>
    <w:rsid w:val="004477EA"/>
    <w:rsid w:val="00447D33"/>
    <w:rsid w:val="0077680C"/>
    <w:rsid w:val="009939D9"/>
    <w:rsid w:val="00C00FCC"/>
    <w:rsid w:val="00C03873"/>
    <w:rsid w:val="00DC3F5B"/>
    <w:rsid w:val="00E5711B"/>
    <w:rsid w:val="00EA3C6E"/>
    <w:rsid w:val="00FB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35BD5"/>
  <w15:chartTrackingRefBased/>
  <w15:docId w15:val="{8A5B92D5-0D3F-4B6C-BE27-361C6997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7EA"/>
    <w:pPr>
      <w:tabs>
        <w:tab w:val="center" w:pos="4252"/>
        <w:tab w:val="right" w:pos="8504"/>
      </w:tabs>
      <w:snapToGrid w:val="0"/>
    </w:pPr>
  </w:style>
  <w:style w:type="character" w:customStyle="1" w:styleId="a4">
    <w:name w:val="ヘッダー (文字)"/>
    <w:basedOn w:val="a0"/>
    <w:link w:val="a3"/>
    <w:uiPriority w:val="99"/>
    <w:rsid w:val="004477EA"/>
  </w:style>
  <w:style w:type="paragraph" w:styleId="a5">
    <w:name w:val="footer"/>
    <w:basedOn w:val="a"/>
    <w:link w:val="a6"/>
    <w:uiPriority w:val="99"/>
    <w:unhideWhenUsed/>
    <w:rsid w:val="004477EA"/>
    <w:pPr>
      <w:tabs>
        <w:tab w:val="center" w:pos="4252"/>
        <w:tab w:val="right" w:pos="8504"/>
      </w:tabs>
      <w:snapToGrid w:val="0"/>
    </w:pPr>
  </w:style>
  <w:style w:type="character" w:customStyle="1" w:styleId="a6">
    <w:name w:val="フッター (文字)"/>
    <w:basedOn w:val="a0"/>
    <w:link w:val="a5"/>
    <w:uiPriority w:val="99"/>
    <w:rsid w:val="004477EA"/>
  </w:style>
  <w:style w:type="table" w:styleId="a7">
    <w:name w:val="Table Grid"/>
    <w:basedOn w:val="a1"/>
    <w:uiPriority w:val="39"/>
    <w:rsid w:val="0044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鈴木絢子</cp:lastModifiedBy>
  <cp:revision>13</cp:revision>
  <dcterms:created xsi:type="dcterms:W3CDTF">2023-01-11T01:37:00Z</dcterms:created>
  <dcterms:modified xsi:type="dcterms:W3CDTF">2023-01-16T04:49:00Z</dcterms:modified>
</cp:coreProperties>
</file>