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E79B" w14:textId="7E44D01A" w:rsidR="00E41639" w:rsidRPr="00F85759" w:rsidRDefault="003B4AEF" w:rsidP="00B8110D">
      <w:pPr>
        <w:spacing w:line="600" w:lineRule="exact"/>
        <w:jc w:val="center"/>
        <w:rPr>
          <w:sz w:val="36"/>
          <w:szCs w:val="36"/>
        </w:rPr>
      </w:pPr>
      <w:r>
        <w:rPr>
          <w:rFonts w:hint="eastAsia"/>
          <w:sz w:val="36"/>
          <w:szCs w:val="36"/>
        </w:rPr>
        <w:t>長崎県版</w:t>
      </w:r>
      <w:r w:rsidR="00D316BB">
        <w:rPr>
          <w:sz w:val="36"/>
          <w:szCs w:val="36"/>
        </w:rPr>
        <w:t>SDGs</w:t>
      </w:r>
      <w:r w:rsidR="008A06E0" w:rsidRPr="00F85759">
        <w:rPr>
          <w:rFonts w:hint="eastAsia"/>
          <w:sz w:val="36"/>
          <w:szCs w:val="36"/>
        </w:rPr>
        <w:t>カードゲーム</w:t>
      </w:r>
      <w:r w:rsidR="00B8110D" w:rsidRPr="00F85759">
        <w:rPr>
          <w:rFonts w:hint="eastAsia"/>
          <w:sz w:val="36"/>
          <w:szCs w:val="36"/>
        </w:rPr>
        <w:t xml:space="preserve">　－説明書―</w:t>
      </w:r>
    </w:p>
    <w:p w14:paraId="31915628" w14:textId="3254736A" w:rsidR="00B8110D" w:rsidRPr="001B3867" w:rsidRDefault="00B8110D" w:rsidP="00B8110D">
      <w:pPr>
        <w:spacing w:line="600" w:lineRule="exact"/>
        <w:rPr>
          <w:sz w:val="24"/>
          <w:szCs w:val="24"/>
          <w:u w:val="single"/>
        </w:rPr>
      </w:pPr>
      <w:r w:rsidRPr="001B3867">
        <w:rPr>
          <w:rFonts w:hint="eastAsia"/>
          <w:sz w:val="24"/>
          <w:szCs w:val="24"/>
          <w:u w:val="single"/>
        </w:rPr>
        <w:t>○はじめに</w:t>
      </w:r>
    </w:p>
    <w:p w14:paraId="52F2B9FA" w14:textId="544CF826" w:rsidR="00B8110D" w:rsidRPr="001B3867" w:rsidRDefault="00B8110D" w:rsidP="00B8110D">
      <w:pPr>
        <w:spacing w:line="600" w:lineRule="exact"/>
        <w:rPr>
          <w:sz w:val="24"/>
          <w:szCs w:val="24"/>
        </w:rPr>
      </w:pPr>
      <w:r w:rsidRPr="001B3867">
        <w:rPr>
          <w:rFonts w:hint="eastAsia"/>
          <w:sz w:val="24"/>
          <w:szCs w:val="24"/>
        </w:rPr>
        <w:t xml:space="preserve">　</w:t>
      </w:r>
      <w:r w:rsidR="001B646C" w:rsidRPr="001B646C">
        <w:rPr>
          <w:rFonts w:hint="eastAsia"/>
          <w:sz w:val="24"/>
          <w:szCs w:val="24"/>
        </w:rPr>
        <w:t>SDGs</w:t>
      </w:r>
      <w:r w:rsidRPr="001B3867">
        <w:rPr>
          <w:rFonts w:hint="eastAsia"/>
          <w:sz w:val="24"/>
          <w:szCs w:val="24"/>
        </w:rPr>
        <w:t>とは</w:t>
      </w:r>
    </w:p>
    <w:p w14:paraId="1A973EC9" w14:textId="3D2A6131" w:rsidR="00F93924" w:rsidRPr="001B3867" w:rsidRDefault="00B8110D" w:rsidP="00F93924">
      <w:pPr>
        <w:spacing w:line="440" w:lineRule="exact"/>
        <w:ind w:left="242" w:hangingChars="101" w:hanging="242"/>
        <w:rPr>
          <w:sz w:val="24"/>
          <w:szCs w:val="24"/>
        </w:rPr>
      </w:pPr>
      <w:r w:rsidRPr="001B3867">
        <w:rPr>
          <w:rFonts w:hint="eastAsia"/>
          <w:sz w:val="24"/>
          <w:szCs w:val="24"/>
        </w:rPr>
        <w:t xml:space="preserve">　　</w:t>
      </w:r>
      <w:r w:rsidR="001B646C" w:rsidRPr="001B646C">
        <w:rPr>
          <w:rFonts w:hint="eastAsia"/>
          <w:sz w:val="24"/>
          <w:szCs w:val="24"/>
        </w:rPr>
        <w:t>SDGs</w:t>
      </w:r>
      <w:r w:rsidR="00A41ED8" w:rsidRPr="001B3867">
        <w:rPr>
          <w:rFonts w:hint="eastAsia"/>
          <w:sz w:val="24"/>
          <w:szCs w:val="24"/>
        </w:rPr>
        <w:t>（エスディージーズ）は、「</w:t>
      </w:r>
      <w:r w:rsidR="00A41ED8" w:rsidRPr="001B3867">
        <w:rPr>
          <w:sz w:val="24"/>
          <w:szCs w:val="24"/>
        </w:rPr>
        <w:t>Sustainable Development Goals（持続可能な開発目標）」の略称であり、2015年</w:t>
      </w:r>
      <w:r w:rsidR="00A41ED8" w:rsidRPr="001B3867">
        <w:rPr>
          <w:rFonts w:hint="eastAsia"/>
          <w:sz w:val="24"/>
          <w:szCs w:val="24"/>
        </w:rPr>
        <w:t>に</w:t>
      </w:r>
      <w:r w:rsidR="00A41ED8" w:rsidRPr="001B3867">
        <w:rPr>
          <w:sz w:val="24"/>
          <w:szCs w:val="24"/>
        </w:rPr>
        <w:t>国連サミット</w:t>
      </w:r>
      <w:r w:rsidR="00A41ED8" w:rsidRPr="001B3867">
        <w:rPr>
          <w:rFonts w:hint="eastAsia"/>
          <w:sz w:val="24"/>
          <w:szCs w:val="24"/>
        </w:rPr>
        <w:t>で採択された</w:t>
      </w:r>
      <w:r w:rsidR="00F93924" w:rsidRPr="001B3867">
        <w:rPr>
          <w:rFonts w:hint="eastAsia"/>
          <w:sz w:val="24"/>
          <w:szCs w:val="24"/>
        </w:rPr>
        <w:t>２０３０年までの</w:t>
      </w:r>
      <w:r w:rsidR="00A41ED8" w:rsidRPr="001B3867">
        <w:rPr>
          <w:rFonts w:hint="eastAsia"/>
          <w:sz w:val="24"/>
          <w:szCs w:val="24"/>
        </w:rPr>
        <w:t>国際目標で</w:t>
      </w:r>
      <w:r w:rsidR="00F93924" w:rsidRPr="001B3867">
        <w:rPr>
          <w:rFonts w:hint="eastAsia"/>
          <w:sz w:val="24"/>
          <w:szCs w:val="24"/>
        </w:rPr>
        <w:t>す。</w:t>
      </w:r>
    </w:p>
    <w:p w14:paraId="5BCEB4B8" w14:textId="0FEFBD76" w:rsidR="00F93924" w:rsidRPr="003B4AEF" w:rsidRDefault="00A41ED8" w:rsidP="003B4AEF">
      <w:pPr>
        <w:spacing w:line="440" w:lineRule="exact"/>
        <w:ind w:leftChars="100" w:left="210" w:firstLineChars="100" w:firstLine="240"/>
        <w:rPr>
          <w:sz w:val="24"/>
          <w:szCs w:val="24"/>
        </w:rPr>
      </w:pPr>
      <w:r w:rsidRPr="001B3867">
        <w:rPr>
          <w:rFonts w:hint="eastAsia"/>
          <w:sz w:val="24"/>
          <w:szCs w:val="24"/>
        </w:rPr>
        <w:t>「誰ひとり取り残さない」持続可能な社会の実現を目指し、貧困や教育、ジェンダー平等、気候変動など１７の目標</w:t>
      </w:r>
      <w:r w:rsidR="00F93924" w:rsidRPr="001B3867">
        <w:rPr>
          <w:rFonts w:hint="eastAsia"/>
          <w:sz w:val="24"/>
          <w:szCs w:val="24"/>
        </w:rPr>
        <w:t>と１６９のターゲット</w:t>
      </w:r>
      <w:r w:rsidRPr="001B3867">
        <w:rPr>
          <w:rFonts w:hint="eastAsia"/>
          <w:sz w:val="24"/>
          <w:szCs w:val="24"/>
        </w:rPr>
        <w:t>で構成さ</w:t>
      </w:r>
      <w:r w:rsidR="00F93924" w:rsidRPr="001B3867">
        <w:rPr>
          <w:rFonts w:hint="eastAsia"/>
          <w:sz w:val="24"/>
          <w:szCs w:val="24"/>
        </w:rPr>
        <w:t>れ、</w:t>
      </w:r>
      <w:r w:rsidR="00491744" w:rsidRPr="001B3867">
        <w:rPr>
          <w:sz w:val="24"/>
          <w:szCs w:val="24"/>
        </w:rPr>
        <w:t>発展途上国</w:t>
      </w:r>
      <w:r w:rsidR="00F93924" w:rsidRPr="001B3867">
        <w:rPr>
          <w:rFonts w:hint="eastAsia"/>
          <w:sz w:val="24"/>
          <w:szCs w:val="24"/>
        </w:rPr>
        <w:t>と先進国が一丸となって目標達成に向けて取り組むことが望まれています。</w:t>
      </w:r>
    </w:p>
    <w:p w14:paraId="4E4BD69E" w14:textId="4E754B88" w:rsidR="00EB286B" w:rsidRPr="001B3867" w:rsidRDefault="00B8110D" w:rsidP="003B4AEF">
      <w:pPr>
        <w:spacing w:beforeLines="50" w:before="180" w:line="600" w:lineRule="exact"/>
        <w:rPr>
          <w:sz w:val="24"/>
          <w:szCs w:val="24"/>
          <w:u w:val="single"/>
        </w:rPr>
      </w:pPr>
      <w:r w:rsidRPr="001B3867">
        <w:rPr>
          <w:rFonts w:hint="eastAsia"/>
          <w:sz w:val="24"/>
          <w:szCs w:val="24"/>
          <w:u w:val="single"/>
        </w:rPr>
        <w:t>○ゲームの概要・目的</w:t>
      </w:r>
    </w:p>
    <w:p w14:paraId="07D40B7F" w14:textId="4BC0CB28" w:rsidR="00EB286B" w:rsidRPr="00F92733" w:rsidRDefault="00607F34" w:rsidP="00CB6D64">
      <w:pPr>
        <w:spacing w:line="440" w:lineRule="exact"/>
        <w:ind w:left="240" w:hangingChars="100" w:hanging="240"/>
        <w:rPr>
          <w:sz w:val="24"/>
          <w:szCs w:val="24"/>
        </w:rPr>
      </w:pPr>
      <w:r w:rsidRPr="00F92733">
        <w:rPr>
          <w:rFonts w:hint="eastAsia"/>
          <w:sz w:val="24"/>
          <w:szCs w:val="24"/>
        </w:rPr>
        <w:t xml:space="preserve">　　</w:t>
      </w:r>
      <w:r w:rsidR="00CB6D64" w:rsidRPr="00F92733">
        <w:rPr>
          <w:rFonts w:hint="eastAsia"/>
          <w:sz w:val="24"/>
          <w:szCs w:val="24"/>
        </w:rPr>
        <w:t>SDGs</w:t>
      </w:r>
      <w:r w:rsidR="00633567" w:rsidRPr="00F92733">
        <w:rPr>
          <w:rFonts w:hint="eastAsia"/>
          <w:sz w:val="24"/>
          <w:szCs w:val="24"/>
        </w:rPr>
        <w:t>で</w:t>
      </w:r>
      <w:r w:rsidR="00CB6D64" w:rsidRPr="00F92733">
        <w:rPr>
          <w:rFonts w:hint="eastAsia"/>
          <w:sz w:val="24"/>
          <w:szCs w:val="24"/>
        </w:rPr>
        <w:t>掲げられた目標を達成するために解決するべき世界的な課題は、私たちの身近に存在する様々な地域課題が複雑に積み重なったものです。</w:t>
      </w:r>
    </w:p>
    <w:p w14:paraId="22C93937" w14:textId="46D82E38" w:rsidR="0011665F" w:rsidRDefault="00CB6D64" w:rsidP="009A50AA">
      <w:pPr>
        <w:spacing w:line="440" w:lineRule="exact"/>
        <w:ind w:left="240" w:hangingChars="100" w:hanging="240"/>
        <w:rPr>
          <w:sz w:val="24"/>
          <w:szCs w:val="24"/>
        </w:rPr>
      </w:pPr>
      <w:r w:rsidRPr="00F92733">
        <w:rPr>
          <w:rFonts w:hint="eastAsia"/>
          <w:sz w:val="24"/>
          <w:szCs w:val="24"/>
        </w:rPr>
        <w:t xml:space="preserve">　　</w:t>
      </w:r>
      <w:r w:rsidR="0011665F">
        <w:rPr>
          <w:rFonts w:hint="eastAsia"/>
          <w:sz w:val="24"/>
          <w:szCs w:val="24"/>
        </w:rPr>
        <w:t>つまり</w:t>
      </w:r>
      <w:r w:rsidRPr="00F92733">
        <w:rPr>
          <w:rFonts w:hint="eastAsia"/>
          <w:sz w:val="24"/>
          <w:szCs w:val="24"/>
        </w:rPr>
        <w:t>、SDGsは国際目標ですが、</w:t>
      </w:r>
      <w:r w:rsidR="000D118D">
        <w:rPr>
          <w:rFonts w:hint="eastAsia"/>
          <w:sz w:val="24"/>
          <w:szCs w:val="24"/>
        </w:rPr>
        <w:t>そ</w:t>
      </w:r>
      <w:r w:rsidRPr="00F92733">
        <w:rPr>
          <w:rFonts w:hint="eastAsia"/>
          <w:sz w:val="24"/>
          <w:szCs w:val="24"/>
        </w:rPr>
        <w:t>の目標を達成するためには、地域課題を解決することが</w:t>
      </w:r>
      <w:r w:rsidR="0011665F">
        <w:rPr>
          <w:rFonts w:hint="eastAsia"/>
          <w:sz w:val="24"/>
          <w:szCs w:val="24"/>
        </w:rPr>
        <w:t>重要となります。</w:t>
      </w:r>
    </w:p>
    <w:p w14:paraId="332B9709" w14:textId="285FB90A" w:rsidR="009A50AA" w:rsidRPr="00F92733" w:rsidRDefault="00B15B51" w:rsidP="00633567">
      <w:pPr>
        <w:spacing w:afterLines="50" w:after="180" w:line="440" w:lineRule="exact"/>
        <w:ind w:leftChars="100" w:left="210" w:firstLineChars="100" w:firstLine="240"/>
        <w:rPr>
          <w:sz w:val="24"/>
          <w:szCs w:val="24"/>
        </w:rPr>
      </w:pPr>
      <w:r w:rsidRPr="00F92733">
        <w:rPr>
          <w:rFonts w:hint="eastAsia"/>
          <w:sz w:val="24"/>
          <w:szCs w:val="24"/>
        </w:rPr>
        <w:t>そこで、長崎県の課題を把握し、その解決策を考えてもら</w:t>
      </w:r>
      <w:r w:rsidR="00633567" w:rsidRPr="00F92733">
        <w:rPr>
          <w:rFonts w:hint="eastAsia"/>
          <w:sz w:val="24"/>
          <w:szCs w:val="24"/>
        </w:rPr>
        <w:t>いながら、長崎県という地域の課題の解決がSDGsの実現につながることを意識してもらうため、長崎県版SDGsカードゲームを作成しました。</w:t>
      </w:r>
    </w:p>
    <w:p w14:paraId="2CBFEAB0" w14:textId="77777777" w:rsidR="00633567" w:rsidRPr="00F92733" w:rsidRDefault="00EE7FE4" w:rsidP="00633567">
      <w:pPr>
        <w:spacing w:line="440" w:lineRule="exact"/>
        <w:ind w:firstLineChars="200" w:firstLine="480"/>
        <w:rPr>
          <w:sz w:val="24"/>
          <w:szCs w:val="24"/>
        </w:rPr>
      </w:pPr>
      <w:r w:rsidRPr="00F92733">
        <w:rPr>
          <w:rFonts w:hint="eastAsia"/>
          <w:sz w:val="24"/>
          <w:szCs w:val="24"/>
        </w:rPr>
        <w:t xml:space="preserve">推奨対象年齢　</w:t>
      </w:r>
      <w:r w:rsidR="007F30A3" w:rsidRPr="00F92733">
        <w:rPr>
          <w:rFonts w:hint="eastAsia"/>
          <w:sz w:val="24"/>
          <w:szCs w:val="24"/>
        </w:rPr>
        <w:t>１０</w:t>
      </w:r>
      <w:r w:rsidRPr="00F92733">
        <w:rPr>
          <w:rFonts w:hint="eastAsia"/>
          <w:sz w:val="24"/>
          <w:szCs w:val="24"/>
        </w:rPr>
        <w:t>歳以上</w:t>
      </w:r>
    </w:p>
    <w:p w14:paraId="2EB0C840" w14:textId="08280A8F" w:rsidR="00633567" w:rsidRPr="00F92733" w:rsidRDefault="00EE7FE4" w:rsidP="00633567">
      <w:pPr>
        <w:spacing w:line="440" w:lineRule="exact"/>
        <w:ind w:firstLineChars="200" w:firstLine="480"/>
        <w:rPr>
          <w:sz w:val="24"/>
          <w:szCs w:val="24"/>
        </w:rPr>
      </w:pPr>
      <w:r w:rsidRPr="00F92733">
        <w:rPr>
          <w:rFonts w:hint="eastAsia"/>
          <w:sz w:val="24"/>
          <w:szCs w:val="24"/>
        </w:rPr>
        <w:t>推奨対象人数</w:t>
      </w:r>
      <w:r w:rsidR="005D24BC" w:rsidRPr="00F92733">
        <w:rPr>
          <w:rFonts w:hint="eastAsia"/>
          <w:sz w:val="24"/>
          <w:szCs w:val="24"/>
        </w:rPr>
        <w:t xml:space="preserve">　２</w:t>
      </w:r>
      <w:r w:rsidRPr="00F92733">
        <w:rPr>
          <w:rFonts w:hint="eastAsia"/>
          <w:sz w:val="24"/>
          <w:szCs w:val="24"/>
        </w:rPr>
        <w:t>名～</w:t>
      </w:r>
    </w:p>
    <w:p w14:paraId="4ACDC201" w14:textId="62DD6664" w:rsidR="00EE7FE4" w:rsidRPr="00F92733" w:rsidRDefault="00EE7FE4" w:rsidP="00633567">
      <w:pPr>
        <w:spacing w:afterLines="50" w:after="180" w:line="440" w:lineRule="exact"/>
        <w:ind w:firstLineChars="200" w:firstLine="480"/>
        <w:rPr>
          <w:sz w:val="24"/>
          <w:szCs w:val="24"/>
        </w:rPr>
      </w:pPr>
      <w:r w:rsidRPr="00F92733">
        <w:rPr>
          <w:rFonts w:hint="eastAsia"/>
          <w:sz w:val="24"/>
          <w:szCs w:val="24"/>
        </w:rPr>
        <w:t>プレイ時間</w:t>
      </w:r>
      <w:r w:rsidR="005D24BC" w:rsidRPr="00F92733">
        <w:rPr>
          <w:rFonts w:hint="eastAsia"/>
          <w:sz w:val="24"/>
          <w:szCs w:val="24"/>
        </w:rPr>
        <w:t xml:space="preserve">　</w:t>
      </w:r>
      <w:r w:rsidRPr="00F92733">
        <w:rPr>
          <w:rFonts w:hint="eastAsia"/>
          <w:sz w:val="24"/>
          <w:szCs w:val="24"/>
        </w:rPr>
        <w:t xml:space="preserve">　</w:t>
      </w:r>
      <w:r w:rsidR="007F30A3" w:rsidRPr="00F92733">
        <w:rPr>
          <w:rFonts w:hint="eastAsia"/>
          <w:sz w:val="24"/>
          <w:szCs w:val="24"/>
        </w:rPr>
        <w:t>約１５</w:t>
      </w:r>
      <w:r w:rsidRPr="00F92733">
        <w:rPr>
          <w:rFonts w:hint="eastAsia"/>
          <w:sz w:val="24"/>
          <w:szCs w:val="24"/>
        </w:rPr>
        <w:t>分</w:t>
      </w:r>
    </w:p>
    <w:p w14:paraId="451546C1" w14:textId="7533B2FE" w:rsidR="00B8110D" w:rsidRPr="00F92733" w:rsidRDefault="00B8110D" w:rsidP="003B4AEF">
      <w:pPr>
        <w:spacing w:beforeLines="50" w:before="180" w:line="600" w:lineRule="exact"/>
        <w:rPr>
          <w:sz w:val="24"/>
          <w:szCs w:val="24"/>
          <w:u w:val="single"/>
        </w:rPr>
      </w:pPr>
      <w:r w:rsidRPr="00F92733">
        <w:rPr>
          <w:rFonts w:hint="eastAsia"/>
          <w:sz w:val="24"/>
          <w:szCs w:val="24"/>
          <w:u w:val="single"/>
        </w:rPr>
        <w:t>○入っているもの</w:t>
      </w:r>
    </w:p>
    <w:p w14:paraId="5346CFBE" w14:textId="55DFF810" w:rsidR="00EE7FE4" w:rsidRPr="00F92733" w:rsidRDefault="00EE7FE4" w:rsidP="00B8110D">
      <w:pPr>
        <w:spacing w:line="600" w:lineRule="exact"/>
        <w:rPr>
          <w:sz w:val="24"/>
          <w:szCs w:val="24"/>
        </w:rPr>
      </w:pPr>
      <w:r w:rsidRPr="00F92733">
        <w:rPr>
          <w:rFonts w:hint="eastAsia"/>
          <w:sz w:val="24"/>
          <w:szCs w:val="24"/>
        </w:rPr>
        <w:t xml:space="preserve">　カード</w:t>
      </w:r>
      <w:r w:rsidR="006408CB" w:rsidRPr="00F92733">
        <w:rPr>
          <w:rFonts w:hint="eastAsia"/>
          <w:sz w:val="24"/>
          <w:szCs w:val="24"/>
        </w:rPr>
        <w:t>１００</w:t>
      </w:r>
      <w:r w:rsidRPr="00F92733">
        <w:rPr>
          <w:rFonts w:hint="eastAsia"/>
          <w:sz w:val="24"/>
          <w:szCs w:val="24"/>
        </w:rPr>
        <w:t>枚（</w:t>
      </w:r>
      <w:r w:rsidR="00737544" w:rsidRPr="00F92733">
        <w:rPr>
          <w:rFonts w:hint="eastAsia"/>
          <w:sz w:val="24"/>
          <w:szCs w:val="24"/>
        </w:rPr>
        <w:t>人物</w:t>
      </w:r>
      <w:r w:rsidRPr="00F92733">
        <w:rPr>
          <w:rFonts w:hint="eastAsia"/>
          <w:sz w:val="24"/>
          <w:szCs w:val="24"/>
        </w:rPr>
        <w:t>カード</w:t>
      </w:r>
      <w:r w:rsidR="006408CB" w:rsidRPr="00F92733">
        <w:rPr>
          <w:rFonts w:hint="eastAsia"/>
          <w:sz w:val="24"/>
          <w:szCs w:val="24"/>
        </w:rPr>
        <w:t>１０</w:t>
      </w:r>
      <w:r w:rsidRPr="00F92733">
        <w:rPr>
          <w:rFonts w:hint="eastAsia"/>
          <w:sz w:val="24"/>
          <w:szCs w:val="24"/>
        </w:rPr>
        <w:t>枚／統計カード</w:t>
      </w:r>
      <w:r w:rsidR="006408CB" w:rsidRPr="00F92733">
        <w:rPr>
          <w:rFonts w:hint="eastAsia"/>
          <w:sz w:val="24"/>
          <w:szCs w:val="24"/>
        </w:rPr>
        <w:t>３０</w:t>
      </w:r>
      <w:r w:rsidRPr="00F92733">
        <w:rPr>
          <w:rFonts w:hint="eastAsia"/>
          <w:sz w:val="24"/>
          <w:szCs w:val="24"/>
        </w:rPr>
        <w:t>枚</w:t>
      </w:r>
      <w:r w:rsidR="00737544" w:rsidRPr="00F92733">
        <w:rPr>
          <w:rFonts w:hint="eastAsia"/>
          <w:sz w:val="24"/>
          <w:szCs w:val="24"/>
        </w:rPr>
        <w:t>／</w:t>
      </w:r>
      <w:r w:rsidR="006408CB" w:rsidRPr="00F92733">
        <w:rPr>
          <w:rFonts w:hint="eastAsia"/>
          <w:sz w:val="24"/>
          <w:szCs w:val="24"/>
        </w:rPr>
        <w:t>アイテム</w:t>
      </w:r>
      <w:r w:rsidR="00737544" w:rsidRPr="00F92733">
        <w:rPr>
          <w:rFonts w:hint="eastAsia"/>
          <w:sz w:val="24"/>
          <w:szCs w:val="24"/>
        </w:rPr>
        <w:t>カード</w:t>
      </w:r>
      <w:r w:rsidR="006408CB" w:rsidRPr="00F92733">
        <w:rPr>
          <w:rFonts w:hint="eastAsia"/>
          <w:sz w:val="24"/>
          <w:szCs w:val="24"/>
        </w:rPr>
        <w:t>６０枚</w:t>
      </w:r>
      <w:r w:rsidRPr="00F92733">
        <w:rPr>
          <w:rFonts w:hint="eastAsia"/>
          <w:sz w:val="24"/>
          <w:szCs w:val="24"/>
        </w:rPr>
        <w:t>）</w:t>
      </w:r>
    </w:p>
    <w:p w14:paraId="73DE9E4E" w14:textId="491795AB" w:rsidR="00EE7FE4" w:rsidRPr="00C43521" w:rsidRDefault="00EE7FE4" w:rsidP="00B8110D">
      <w:pPr>
        <w:spacing w:line="600" w:lineRule="exact"/>
        <w:rPr>
          <w:b/>
          <w:bCs/>
          <w:sz w:val="24"/>
          <w:szCs w:val="24"/>
        </w:rPr>
      </w:pPr>
      <w:r w:rsidRPr="00C43521">
        <w:rPr>
          <w:rFonts w:hint="eastAsia"/>
          <w:sz w:val="24"/>
          <w:szCs w:val="24"/>
        </w:rPr>
        <w:t xml:space="preserve">　</w:t>
      </w:r>
      <w:r w:rsidRPr="00C43521">
        <w:rPr>
          <w:rFonts w:hint="eastAsia"/>
          <w:b/>
          <w:bCs/>
          <w:sz w:val="24"/>
          <w:szCs w:val="24"/>
        </w:rPr>
        <w:t>・</w:t>
      </w:r>
      <w:r w:rsidR="00737544" w:rsidRPr="00C43521">
        <w:rPr>
          <w:rFonts w:hint="eastAsia"/>
          <w:b/>
          <w:bCs/>
          <w:sz w:val="24"/>
          <w:szCs w:val="24"/>
        </w:rPr>
        <w:t>人物</w:t>
      </w:r>
      <w:r w:rsidRPr="00C43521">
        <w:rPr>
          <w:rFonts w:hint="eastAsia"/>
          <w:b/>
          <w:bCs/>
          <w:sz w:val="24"/>
          <w:szCs w:val="24"/>
        </w:rPr>
        <w:t>カード（全</w:t>
      </w:r>
      <w:r w:rsidR="006408CB" w:rsidRPr="00C43521">
        <w:rPr>
          <w:rFonts w:hint="eastAsia"/>
          <w:b/>
          <w:bCs/>
          <w:sz w:val="24"/>
          <w:szCs w:val="24"/>
        </w:rPr>
        <w:t>１０</w:t>
      </w:r>
      <w:r w:rsidR="0027324C" w:rsidRPr="00C43521">
        <w:rPr>
          <w:rFonts w:hint="eastAsia"/>
          <w:b/>
          <w:bCs/>
          <w:sz w:val="24"/>
          <w:szCs w:val="24"/>
        </w:rPr>
        <w:t>枚</w:t>
      </w:r>
      <w:r w:rsidRPr="00C43521">
        <w:rPr>
          <w:rFonts w:hint="eastAsia"/>
          <w:b/>
          <w:bCs/>
          <w:sz w:val="24"/>
          <w:szCs w:val="24"/>
        </w:rPr>
        <w:t>）</w:t>
      </w:r>
    </w:p>
    <w:p w14:paraId="286F8B72" w14:textId="2D9E6534" w:rsidR="00EE7FE4" w:rsidRPr="00F92733" w:rsidRDefault="00EE7FE4" w:rsidP="00B8110D">
      <w:pPr>
        <w:spacing w:line="600" w:lineRule="exact"/>
        <w:rPr>
          <w:sz w:val="24"/>
          <w:szCs w:val="24"/>
        </w:rPr>
      </w:pPr>
      <w:r w:rsidRPr="00F92733">
        <w:rPr>
          <w:rFonts w:hint="eastAsia"/>
          <w:sz w:val="24"/>
          <w:szCs w:val="24"/>
        </w:rPr>
        <w:t xml:space="preserve">　　　…</w:t>
      </w:r>
      <w:r w:rsidR="00737544" w:rsidRPr="00F92733">
        <w:rPr>
          <w:rFonts w:hint="eastAsia"/>
          <w:sz w:val="24"/>
          <w:szCs w:val="24"/>
        </w:rPr>
        <w:t>長崎</w:t>
      </w:r>
      <w:r w:rsidR="00B0437A" w:rsidRPr="00F92733">
        <w:rPr>
          <w:rFonts w:hint="eastAsia"/>
          <w:sz w:val="24"/>
          <w:szCs w:val="24"/>
        </w:rPr>
        <w:t>県</w:t>
      </w:r>
      <w:r w:rsidR="003047A8" w:rsidRPr="00F92733">
        <w:rPr>
          <w:rFonts w:hint="eastAsia"/>
          <w:sz w:val="24"/>
          <w:szCs w:val="24"/>
        </w:rPr>
        <w:t>内に</w:t>
      </w:r>
      <w:r w:rsidR="0011665F">
        <w:rPr>
          <w:rFonts w:hint="eastAsia"/>
          <w:sz w:val="24"/>
          <w:szCs w:val="24"/>
        </w:rPr>
        <w:t>暮らしている</w:t>
      </w:r>
      <w:r w:rsidR="00737544" w:rsidRPr="00F92733">
        <w:rPr>
          <w:rFonts w:hint="eastAsia"/>
          <w:sz w:val="24"/>
          <w:szCs w:val="24"/>
        </w:rPr>
        <w:t>人物が記載されています。</w:t>
      </w:r>
    </w:p>
    <w:p w14:paraId="2769DFD5" w14:textId="09867C9D" w:rsidR="00EE7FE4" w:rsidRPr="00C43521" w:rsidRDefault="00EE7FE4" w:rsidP="00B8110D">
      <w:pPr>
        <w:spacing w:line="600" w:lineRule="exact"/>
        <w:rPr>
          <w:b/>
          <w:bCs/>
          <w:sz w:val="24"/>
          <w:szCs w:val="24"/>
        </w:rPr>
      </w:pPr>
      <w:r w:rsidRPr="00F92733">
        <w:rPr>
          <w:rFonts w:hint="eastAsia"/>
          <w:sz w:val="24"/>
          <w:szCs w:val="24"/>
        </w:rPr>
        <w:t xml:space="preserve">　</w:t>
      </w:r>
      <w:r w:rsidRPr="00C43521">
        <w:rPr>
          <w:rFonts w:hint="eastAsia"/>
          <w:b/>
          <w:bCs/>
          <w:sz w:val="24"/>
          <w:szCs w:val="24"/>
        </w:rPr>
        <w:t>・統計カード（全</w:t>
      </w:r>
      <w:r w:rsidR="006408CB" w:rsidRPr="00C43521">
        <w:rPr>
          <w:rFonts w:hint="eastAsia"/>
          <w:b/>
          <w:bCs/>
          <w:sz w:val="24"/>
          <w:szCs w:val="24"/>
        </w:rPr>
        <w:t>３０</w:t>
      </w:r>
      <w:r w:rsidR="005744DE" w:rsidRPr="00C43521">
        <w:rPr>
          <w:rFonts w:hint="eastAsia"/>
          <w:b/>
          <w:bCs/>
          <w:sz w:val="24"/>
          <w:szCs w:val="24"/>
        </w:rPr>
        <w:t>枚</w:t>
      </w:r>
      <w:r w:rsidRPr="00C43521">
        <w:rPr>
          <w:rFonts w:hint="eastAsia"/>
          <w:b/>
          <w:bCs/>
          <w:sz w:val="24"/>
          <w:szCs w:val="24"/>
        </w:rPr>
        <w:t>）</w:t>
      </w:r>
    </w:p>
    <w:p w14:paraId="109963D5" w14:textId="5350F2B9" w:rsidR="00EE7FE4" w:rsidRPr="00F92733" w:rsidRDefault="00EE7FE4" w:rsidP="00B8110D">
      <w:pPr>
        <w:spacing w:line="600" w:lineRule="exact"/>
        <w:rPr>
          <w:sz w:val="24"/>
          <w:szCs w:val="24"/>
        </w:rPr>
      </w:pPr>
      <w:r w:rsidRPr="00F92733">
        <w:rPr>
          <w:rFonts w:hint="eastAsia"/>
          <w:sz w:val="24"/>
          <w:szCs w:val="24"/>
        </w:rPr>
        <w:t xml:space="preserve">　　　…</w:t>
      </w:r>
      <w:r w:rsidR="00737544" w:rsidRPr="00F92733">
        <w:rPr>
          <w:rFonts w:hint="eastAsia"/>
          <w:sz w:val="24"/>
          <w:szCs w:val="24"/>
        </w:rPr>
        <w:t>長崎</w:t>
      </w:r>
      <w:r w:rsidR="00B0437A" w:rsidRPr="00F92733">
        <w:rPr>
          <w:rFonts w:hint="eastAsia"/>
          <w:sz w:val="24"/>
          <w:szCs w:val="24"/>
        </w:rPr>
        <w:t>県</w:t>
      </w:r>
      <w:r w:rsidR="00737544" w:rsidRPr="00F92733">
        <w:rPr>
          <w:rFonts w:hint="eastAsia"/>
          <w:sz w:val="24"/>
          <w:szCs w:val="24"/>
        </w:rPr>
        <w:t>や全国の統計データが記載されています</w:t>
      </w:r>
      <w:r w:rsidR="003047A8" w:rsidRPr="00F92733">
        <w:rPr>
          <w:rFonts w:hint="eastAsia"/>
          <w:sz w:val="24"/>
          <w:szCs w:val="24"/>
        </w:rPr>
        <w:t>。</w:t>
      </w:r>
    </w:p>
    <w:p w14:paraId="208FFD66" w14:textId="24318F64" w:rsidR="00EE7FE4" w:rsidRPr="00C43521" w:rsidRDefault="00EE7FE4" w:rsidP="00EE7FE4">
      <w:pPr>
        <w:spacing w:line="600" w:lineRule="exact"/>
        <w:ind w:firstLineChars="100" w:firstLine="235"/>
        <w:rPr>
          <w:b/>
          <w:bCs/>
          <w:sz w:val="24"/>
          <w:szCs w:val="24"/>
        </w:rPr>
      </w:pPr>
      <w:r w:rsidRPr="00C43521">
        <w:rPr>
          <w:rFonts w:hint="eastAsia"/>
          <w:b/>
          <w:bCs/>
          <w:sz w:val="24"/>
          <w:szCs w:val="24"/>
        </w:rPr>
        <w:t>・</w:t>
      </w:r>
      <w:r w:rsidR="003047A8" w:rsidRPr="00C43521">
        <w:rPr>
          <w:rFonts w:hint="eastAsia"/>
          <w:b/>
          <w:bCs/>
          <w:sz w:val="24"/>
          <w:szCs w:val="24"/>
        </w:rPr>
        <w:t>アイテム</w:t>
      </w:r>
      <w:r w:rsidRPr="00C43521">
        <w:rPr>
          <w:rFonts w:hint="eastAsia"/>
          <w:b/>
          <w:bCs/>
          <w:sz w:val="24"/>
          <w:szCs w:val="24"/>
        </w:rPr>
        <w:t>カード（全</w:t>
      </w:r>
      <w:r w:rsidR="006408CB" w:rsidRPr="00C43521">
        <w:rPr>
          <w:rFonts w:hint="eastAsia"/>
          <w:b/>
          <w:bCs/>
          <w:sz w:val="24"/>
          <w:szCs w:val="24"/>
        </w:rPr>
        <w:t>６０</w:t>
      </w:r>
      <w:r w:rsidR="0027324C" w:rsidRPr="00C43521">
        <w:rPr>
          <w:rFonts w:hint="eastAsia"/>
          <w:b/>
          <w:bCs/>
          <w:sz w:val="24"/>
          <w:szCs w:val="24"/>
        </w:rPr>
        <w:t>枚</w:t>
      </w:r>
      <w:r w:rsidRPr="00C43521">
        <w:rPr>
          <w:rFonts w:hint="eastAsia"/>
          <w:b/>
          <w:bCs/>
          <w:sz w:val="24"/>
          <w:szCs w:val="24"/>
        </w:rPr>
        <w:t>）</w:t>
      </w:r>
    </w:p>
    <w:p w14:paraId="4EF8E3E2" w14:textId="501EB64C" w:rsidR="00EE7FE4" w:rsidRPr="00F92733" w:rsidRDefault="00EE7FE4" w:rsidP="001B646C">
      <w:pPr>
        <w:spacing w:line="600" w:lineRule="exact"/>
        <w:ind w:firstLineChars="100" w:firstLine="240"/>
        <w:rPr>
          <w:sz w:val="24"/>
          <w:szCs w:val="24"/>
        </w:rPr>
      </w:pPr>
      <w:r w:rsidRPr="00F92733">
        <w:rPr>
          <w:rFonts w:hint="eastAsia"/>
          <w:sz w:val="24"/>
          <w:szCs w:val="24"/>
        </w:rPr>
        <w:t xml:space="preserve">　　…</w:t>
      </w:r>
      <w:r w:rsidR="00737544" w:rsidRPr="00F92733">
        <w:rPr>
          <w:rFonts w:hint="eastAsia"/>
          <w:sz w:val="24"/>
          <w:szCs w:val="24"/>
        </w:rPr>
        <w:t>長崎</w:t>
      </w:r>
      <w:r w:rsidR="00B0437A" w:rsidRPr="00F92733">
        <w:rPr>
          <w:rFonts w:hint="eastAsia"/>
          <w:sz w:val="24"/>
          <w:szCs w:val="24"/>
        </w:rPr>
        <w:t>県</w:t>
      </w:r>
      <w:r w:rsidR="00737544" w:rsidRPr="00F92733">
        <w:rPr>
          <w:rFonts w:hint="eastAsia"/>
          <w:sz w:val="24"/>
          <w:szCs w:val="24"/>
        </w:rPr>
        <w:t>にある様々なモノ</w:t>
      </w:r>
      <w:r w:rsidR="001B646C" w:rsidRPr="00F92733">
        <w:rPr>
          <w:rFonts w:hint="eastAsia"/>
          <w:sz w:val="24"/>
          <w:szCs w:val="24"/>
        </w:rPr>
        <w:t>や</w:t>
      </w:r>
      <w:r w:rsidR="00737544" w:rsidRPr="00F92733">
        <w:rPr>
          <w:rFonts w:hint="eastAsia"/>
          <w:sz w:val="24"/>
          <w:szCs w:val="24"/>
        </w:rPr>
        <w:t>コトなどの</w:t>
      </w:r>
      <w:r w:rsidR="003047A8" w:rsidRPr="00F92733">
        <w:rPr>
          <w:rFonts w:hint="eastAsia"/>
          <w:sz w:val="24"/>
          <w:szCs w:val="24"/>
        </w:rPr>
        <w:t>アイテム</w:t>
      </w:r>
      <w:r w:rsidR="00737544" w:rsidRPr="00F92733">
        <w:rPr>
          <w:rFonts w:hint="eastAsia"/>
          <w:sz w:val="24"/>
          <w:szCs w:val="24"/>
        </w:rPr>
        <w:t>が記載されています</w:t>
      </w:r>
      <w:r w:rsidR="003047A8" w:rsidRPr="00F92733">
        <w:rPr>
          <w:rFonts w:hint="eastAsia"/>
          <w:sz w:val="24"/>
          <w:szCs w:val="24"/>
        </w:rPr>
        <w:t>。</w:t>
      </w:r>
    </w:p>
    <w:p w14:paraId="70785364" w14:textId="2EED2B53" w:rsidR="002C0FD9" w:rsidRDefault="002C0FD9" w:rsidP="00B8110D">
      <w:pPr>
        <w:spacing w:line="600" w:lineRule="exact"/>
        <w:rPr>
          <w:sz w:val="24"/>
          <w:szCs w:val="24"/>
          <w:u w:val="single"/>
        </w:rPr>
      </w:pPr>
      <w:r>
        <w:rPr>
          <w:rFonts w:hint="eastAsia"/>
          <w:sz w:val="24"/>
          <w:szCs w:val="24"/>
          <w:u w:val="single"/>
        </w:rPr>
        <w:lastRenderedPageBreak/>
        <w:t>〇ゲームの前に</w:t>
      </w:r>
    </w:p>
    <w:p w14:paraId="70EFC527" w14:textId="77777777" w:rsidR="002C0FD9" w:rsidRPr="003D06B0" w:rsidRDefault="002C0FD9" w:rsidP="002C0FD9">
      <w:pPr>
        <w:ind w:firstLineChars="100" w:firstLine="240"/>
        <w:rPr>
          <w:sz w:val="24"/>
          <w:szCs w:val="24"/>
        </w:rPr>
      </w:pPr>
      <w:r>
        <w:rPr>
          <w:rFonts w:hint="eastAsia"/>
          <w:sz w:val="24"/>
          <w:szCs w:val="24"/>
        </w:rPr>
        <w:t>◎</w:t>
      </w:r>
      <w:r w:rsidRPr="003D06B0">
        <w:rPr>
          <w:rFonts w:hint="eastAsia"/>
          <w:sz w:val="24"/>
          <w:szCs w:val="24"/>
        </w:rPr>
        <w:t>各グループに下記の枚数のカードが最低限必要となります。</w:t>
      </w:r>
    </w:p>
    <w:p w14:paraId="396B5EBB" w14:textId="77777777" w:rsidR="002C0FD9" w:rsidRDefault="002C0FD9" w:rsidP="002C0FD9">
      <w:pPr>
        <w:pStyle w:val="a7"/>
        <w:ind w:leftChars="0" w:left="360" w:firstLineChars="100" w:firstLine="240"/>
        <w:rPr>
          <w:sz w:val="24"/>
          <w:szCs w:val="24"/>
        </w:rPr>
      </w:pPr>
      <w:r>
        <w:rPr>
          <w:rFonts w:hint="eastAsia"/>
          <w:sz w:val="24"/>
          <w:szCs w:val="24"/>
        </w:rPr>
        <w:t>人物カード　１枚　／　統計カード　１枚　／　アイテムカード　２枚</w:t>
      </w:r>
    </w:p>
    <w:p w14:paraId="671E059F" w14:textId="77777777" w:rsidR="002C0FD9" w:rsidRPr="0011665F" w:rsidRDefault="002C0FD9" w:rsidP="002C0FD9">
      <w:pPr>
        <w:ind w:firstLineChars="250" w:firstLine="600"/>
        <w:rPr>
          <w:sz w:val="24"/>
          <w:szCs w:val="24"/>
        </w:rPr>
      </w:pPr>
      <w:r w:rsidRPr="001B3867">
        <w:rPr>
          <w:rFonts w:hint="eastAsia"/>
          <w:sz w:val="24"/>
          <w:szCs w:val="24"/>
        </w:rPr>
        <w:t>※</w:t>
      </w:r>
      <w:r>
        <w:rPr>
          <w:rFonts w:hint="eastAsia"/>
          <w:sz w:val="24"/>
          <w:szCs w:val="24"/>
        </w:rPr>
        <w:t>長崎県版</w:t>
      </w:r>
      <w:r w:rsidRPr="001B646C">
        <w:rPr>
          <w:rFonts w:hint="eastAsia"/>
          <w:sz w:val="24"/>
          <w:szCs w:val="24"/>
        </w:rPr>
        <w:t>SDGs</w:t>
      </w:r>
      <w:r w:rsidRPr="001B3867">
        <w:rPr>
          <w:rFonts w:hint="eastAsia"/>
          <w:sz w:val="24"/>
          <w:szCs w:val="24"/>
        </w:rPr>
        <w:t>カードゲームワークシートをご活用くださ</w:t>
      </w:r>
      <w:r w:rsidRPr="00C43521">
        <w:rPr>
          <w:rFonts w:hint="eastAsia"/>
          <w:sz w:val="24"/>
          <w:szCs w:val="24"/>
        </w:rPr>
        <w:t>い。（使用例有）</w:t>
      </w:r>
    </w:p>
    <w:p w14:paraId="05CA8EDD" w14:textId="77777777" w:rsidR="002C0FD9" w:rsidRPr="00944897" w:rsidRDefault="002C0FD9" w:rsidP="002C0FD9">
      <w:pPr>
        <w:pStyle w:val="a7"/>
        <w:ind w:leftChars="0" w:left="360" w:firstLineChars="100" w:firstLine="240"/>
        <w:rPr>
          <w:sz w:val="24"/>
          <w:szCs w:val="24"/>
          <w:u w:val="single"/>
        </w:rPr>
      </w:pPr>
      <w:r w:rsidRPr="00944897">
        <w:rPr>
          <w:rFonts w:hint="eastAsia"/>
          <w:sz w:val="24"/>
          <w:szCs w:val="24"/>
          <w:u w:val="single"/>
        </w:rPr>
        <w:t>※１セットのカードで</w:t>
      </w:r>
      <w:r w:rsidRPr="00944897">
        <w:rPr>
          <w:rFonts w:hint="eastAsia"/>
          <w:b/>
          <w:bCs/>
          <w:sz w:val="24"/>
          <w:szCs w:val="24"/>
          <w:u w:val="single"/>
        </w:rPr>
        <w:t>最大１０グループ</w:t>
      </w:r>
      <w:r w:rsidRPr="00944897">
        <w:rPr>
          <w:rFonts w:hint="eastAsia"/>
          <w:sz w:val="24"/>
          <w:szCs w:val="24"/>
          <w:u w:val="single"/>
        </w:rPr>
        <w:t>まで</w:t>
      </w:r>
      <w:r>
        <w:rPr>
          <w:rFonts w:hint="eastAsia"/>
          <w:sz w:val="24"/>
          <w:szCs w:val="24"/>
          <w:u w:val="single"/>
        </w:rPr>
        <w:t>プレイする</w:t>
      </w:r>
      <w:r w:rsidRPr="00944897">
        <w:rPr>
          <w:rFonts w:hint="eastAsia"/>
          <w:sz w:val="24"/>
          <w:szCs w:val="24"/>
          <w:u w:val="single"/>
        </w:rPr>
        <w:t>ことができます。</w:t>
      </w:r>
    </w:p>
    <w:p w14:paraId="46D76F8E" w14:textId="77777777" w:rsidR="002C0FD9" w:rsidRPr="00C43521" w:rsidRDefault="002C0FD9" w:rsidP="00C43521">
      <w:pPr>
        <w:rPr>
          <w:sz w:val="24"/>
          <w:szCs w:val="28"/>
        </w:rPr>
      </w:pPr>
      <w:r>
        <w:rPr>
          <w:rFonts w:hint="eastAsia"/>
        </w:rPr>
        <w:t xml:space="preserve">　</w:t>
      </w:r>
      <w:r w:rsidRPr="00C43521">
        <w:rPr>
          <w:rFonts w:hint="eastAsia"/>
          <w:sz w:val="24"/>
          <w:szCs w:val="28"/>
        </w:rPr>
        <w:t>また、人物カードを全グループ共通とすれば、最大３０グループまでできます。</w:t>
      </w:r>
    </w:p>
    <w:p w14:paraId="7E6275DD" w14:textId="77777777" w:rsidR="002C0FD9" w:rsidRPr="00C43521" w:rsidRDefault="002C0FD9" w:rsidP="00C43521">
      <w:pPr>
        <w:rPr>
          <w:sz w:val="24"/>
          <w:szCs w:val="28"/>
        </w:rPr>
      </w:pPr>
      <w:r w:rsidRPr="00C43521">
        <w:rPr>
          <w:rFonts w:hint="eastAsia"/>
          <w:sz w:val="24"/>
          <w:szCs w:val="28"/>
        </w:rPr>
        <w:t>配布された４枚のカードのうち、人物カードは必ず使います。</w:t>
      </w:r>
    </w:p>
    <w:p w14:paraId="2250AD0D" w14:textId="77777777" w:rsidR="002C0FD9" w:rsidRPr="00C43521" w:rsidRDefault="002C0FD9" w:rsidP="00C43521">
      <w:pPr>
        <w:rPr>
          <w:sz w:val="24"/>
          <w:szCs w:val="28"/>
        </w:rPr>
      </w:pPr>
      <w:r w:rsidRPr="00C43521">
        <w:rPr>
          <w:rFonts w:hint="eastAsia"/>
          <w:sz w:val="24"/>
          <w:szCs w:val="28"/>
        </w:rPr>
        <w:t>人物カード以外に使うカードの枚数は、統計カード１枚とアイテムカード２枚の計３枚のうち、参加者（の習熟度等）に応じて決めます。</w:t>
      </w:r>
    </w:p>
    <w:p w14:paraId="0C0B98AD" w14:textId="77777777" w:rsidR="002C0FD9" w:rsidRPr="00C43521" w:rsidRDefault="002C0FD9" w:rsidP="002C0FD9">
      <w:pPr>
        <w:pStyle w:val="a7"/>
        <w:ind w:leftChars="0" w:left="0" w:firstLineChars="300" w:firstLine="720"/>
        <w:rPr>
          <w:sz w:val="24"/>
          <w:szCs w:val="24"/>
        </w:rPr>
      </w:pPr>
      <w:r w:rsidRPr="00C43521">
        <w:rPr>
          <w:rFonts w:hint="eastAsia"/>
          <w:sz w:val="24"/>
          <w:szCs w:val="24"/>
        </w:rPr>
        <w:t>・初めての方・・・・人物カード以外のカード３枚のうち１枚を使う</w:t>
      </w:r>
    </w:p>
    <w:p w14:paraId="33ECED3B" w14:textId="77777777" w:rsidR="002C0FD9" w:rsidRPr="00C43521" w:rsidRDefault="002C0FD9" w:rsidP="002C0FD9">
      <w:pPr>
        <w:ind w:firstLineChars="300" w:firstLine="720"/>
        <w:rPr>
          <w:sz w:val="24"/>
          <w:szCs w:val="24"/>
        </w:rPr>
      </w:pPr>
      <w:r w:rsidRPr="00C43521">
        <w:rPr>
          <w:rFonts w:hint="eastAsia"/>
          <w:sz w:val="24"/>
          <w:szCs w:val="24"/>
        </w:rPr>
        <w:t>・慣れてきた方・・・人物カード以外のカード３枚のうち２枚を使う</w:t>
      </w:r>
    </w:p>
    <w:p w14:paraId="2355B5BF" w14:textId="77777777" w:rsidR="002C0FD9" w:rsidRPr="00C43521" w:rsidRDefault="002C0FD9" w:rsidP="002C0FD9">
      <w:pPr>
        <w:ind w:firstLineChars="300" w:firstLine="720"/>
        <w:rPr>
          <w:sz w:val="24"/>
          <w:szCs w:val="24"/>
        </w:rPr>
      </w:pPr>
      <w:r w:rsidRPr="00C43521">
        <w:rPr>
          <w:rFonts w:hint="eastAsia"/>
          <w:sz w:val="24"/>
          <w:szCs w:val="24"/>
        </w:rPr>
        <w:t>・上級者の方・・・・人物カード以外のカード３枚を全て使う</w:t>
      </w:r>
    </w:p>
    <w:p w14:paraId="25B8FBCB" w14:textId="42204043" w:rsidR="00B8110D" w:rsidRPr="001B3867" w:rsidRDefault="00B8110D" w:rsidP="00B8110D">
      <w:pPr>
        <w:spacing w:line="600" w:lineRule="exact"/>
        <w:rPr>
          <w:sz w:val="24"/>
          <w:szCs w:val="24"/>
        </w:rPr>
      </w:pPr>
      <w:r w:rsidRPr="001B3867">
        <w:rPr>
          <w:rFonts w:hint="eastAsia"/>
          <w:sz w:val="24"/>
          <w:szCs w:val="24"/>
          <w:u w:val="single"/>
        </w:rPr>
        <w:t>○ゲームの流れ</w:t>
      </w:r>
      <w:r w:rsidR="00CE4081" w:rsidRPr="001B3867">
        <w:rPr>
          <w:rFonts w:hint="eastAsia"/>
          <w:sz w:val="24"/>
          <w:szCs w:val="24"/>
        </w:rPr>
        <w:t>（あくまで例示ですので人数などに応じて</w:t>
      </w:r>
      <w:r w:rsidR="00323CB0" w:rsidRPr="001B3867">
        <w:rPr>
          <w:rFonts w:hint="eastAsia"/>
          <w:sz w:val="24"/>
          <w:szCs w:val="24"/>
        </w:rPr>
        <w:t>変更してください）</w:t>
      </w:r>
    </w:p>
    <w:p w14:paraId="2A5B47B0" w14:textId="2B38A9D0" w:rsidR="003D06B0" w:rsidRPr="00F62D06" w:rsidRDefault="00F62D06" w:rsidP="00F62D06">
      <w:pPr>
        <w:spacing w:line="600" w:lineRule="exact"/>
        <w:rPr>
          <w:sz w:val="24"/>
          <w:szCs w:val="24"/>
        </w:rPr>
      </w:pPr>
      <w:r>
        <w:rPr>
          <w:rFonts w:hint="eastAsia"/>
          <w:sz w:val="24"/>
          <w:szCs w:val="24"/>
        </w:rPr>
        <w:t>☆</w:t>
      </w:r>
      <w:r>
        <w:rPr>
          <w:sz w:val="24"/>
          <w:szCs w:val="24"/>
        </w:rPr>
        <w:t xml:space="preserve"> </w:t>
      </w:r>
      <w:r w:rsidR="003D06B0" w:rsidRPr="00F62D06">
        <w:rPr>
          <w:rFonts w:hint="eastAsia"/>
          <w:sz w:val="24"/>
          <w:szCs w:val="24"/>
        </w:rPr>
        <w:t>数名のグループを作ってください。</w:t>
      </w:r>
    </w:p>
    <w:p w14:paraId="0AD9E682" w14:textId="4097D947" w:rsidR="003D06B0" w:rsidRPr="003D06B0" w:rsidRDefault="003D06B0" w:rsidP="00AD3E67">
      <w:pPr>
        <w:pStyle w:val="a7"/>
        <w:tabs>
          <w:tab w:val="left" w:pos="9754"/>
        </w:tabs>
        <w:spacing w:line="600" w:lineRule="exact"/>
        <w:ind w:leftChars="0" w:left="360"/>
        <w:rPr>
          <w:sz w:val="24"/>
          <w:szCs w:val="24"/>
        </w:rPr>
      </w:pPr>
      <w:r w:rsidRPr="005D24BC">
        <w:rPr>
          <w:rFonts w:hint="eastAsia"/>
          <w:sz w:val="24"/>
          <w:szCs w:val="24"/>
        </w:rPr>
        <w:t>（３～４名が</w:t>
      </w:r>
      <w:r w:rsidR="0011665F">
        <w:rPr>
          <w:rFonts w:hint="eastAsia"/>
          <w:sz w:val="24"/>
          <w:szCs w:val="24"/>
        </w:rPr>
        <w:t>プレイ</w:t>
      </w:r>
      <w:r w:rsidRPr="005D24BC">
        <w:rPr>
          <w:rFonts w:hint="eastAsia"/>
          <w:sz w:val="24"/>
          <w:szCs w:val="24"/>
        </w:rPr>
        <w:t>しやすいですが、２名や５名</w:t>
      </w:r>
      <w:r w:rsidR="0011665F">
        <w:rPr>
          <w:rFonts w:hint="eastAsia"/>
          <w:sz w:val="24"/>
          <w:szCs w:val="24"/>
        </w:rPr>
        <w:t>以上</w:t>
      </w:r>
      <w:r w:rsidRPr="005D24BC">
        <w:rPr>
          <w:rFonts w:hint="eastAsia"/>
          <w:sz w:val="24"/>
          <w:szCs w:val="24"/>
        </w:rPr>
        <w:t>でも</w:t>
      </w:r>
      <w:r w:rsidR="0011665F">
        <w:rPr>
          <w:rFonts w:hint="eastAsia"/>
          <w:sz w:val="24"/>
          <w:szCs w:val="24"/>
        </w:rPr>
        <w:t>プレイ</w:t>
      </w:r>
      <w:r w:rsidRPr="005D24BC">
        <w:rPr>
          <w:rFonts w:hint="eastAsia"/>
          <w:sz w:val="24"/>
          <w:szCs w:val="24"/>
        </w:rPr>
        <w:t>できます。）</w:t>
      </w:r>
      <w:r w:rsidR="00AD3E67">
        <w:rPr>
          <w:sz w:val="24"/>
          <w:szCs w:val="24"/>
        </w:rPr>
        <w:tab/>
      </w:r>
    </w:p>
    <w:p w14:paraId="60CC09F8" w14:textId="07295708" w:rsidR="003D06B0" w:rsidRDefault="003D06B0" w:rsidP="003D06B0">
      <w:pPr>
        <w:pStyle w:val="a7"/>
        <w:numPr>
          <w:ilvl w:val="0"/>
          <w:numId w:val="5"/>
        </w:numPr>
        <w:spacing w:line="600" w:lineRule="exact"/>
        <w:ind w:leftChars="0"/>
        <w:rPr>
          <w:sz w:val="24"/>
          <w:szCs w:val="24"/>
        </w:rPr>
      </w:pPr>
      <w:r>
        <w:rPr>
          <w:rFonts w:hint="eastAsia"/>
          <w:sz w:val="24"/>
          <w:szCs w:val="24"/>
        </w:rPr>
        <w:t>各グループにカードを配布してください。</w:t>
      </w:r>
    </w:p>
    <w:p w14:paraId="08E0AF57" w14:textId="0345195B" w:rsidR="003D06B0" w:rsidRDefault="003D06B0" w:rsidP="003D06B0">
      <w:pPr>
        <w:pStyle w:val="a7"/>
        <w:spacing w:line="600" w:lineRule="exact"/>
        <w:ind w:leftChars="0" w:left="360" w:firstLineChars="100" w:firstLine="240"/>
        <w:rPr>
          <w:sz w:val="24"/>
          <w:szCs w:val="24"/>
        </w:rPr>
      </w:pPr>
      <w:r>
        <w:rPr>
          <w:rFonts w:hint="eastAsia"/>
          <w:sz w:val="24"/>
          <w:szCs w:val="24"/>
        </w:rPr>
        <w:t>人物カード</w:t>
      </w:r>
      <w:r w:rsidR="002C0FD9">
        <w:rPr>
          <w:rFonts w:hint="eastAsia"/>
          <w:sz w:val="24"/>
          <w:szCs w:val="24"/>
        </w:rPr>
        <w:t>、</w:t>
      </w:r>
      <w:r>
        <w:rPr>
          <w:rFonts w:hint="eastAsia"/>
          <w:sz w:val="24"/>
          <w:szCs w:val="24"/>
        </w:rPr>
        <w:t>統計カード</w:t>
      </w:r>
      <w:r w:rsidR="002C0FD9">
        <w:rPr>
          <w:rFonts w:hint="eastAsia"/>
          <w:sz w:val="24"/>
          <w:szCs w:val="24"/>
        </w:rPr>
        <w:t>、</w:t>
      </w:r>
      <w:r>
        <w:rPr>
          <w:rFonts w:hint="eastAsia"/>
          <w:sz w:val="24"/>
          <w:szCs w:val="24"/>
        </w:rPr>
        <w:t>アイテムカード</w:t>
      </w:r>
      <w:r w:rsidR="002C0FD9">
        <w:rPr>
          <w:rFonts w:hint="eastAsia"/>
          <w:sz w:val="24"/>
          <w:szCs w:val="24"/>
        </w:rPr>
        <w:t xml:space="preserve">　（習熟度に応じて）</w:t>
      </w:r>
    </w:p>
    <w:p w14:paraId="28D5F1F2" w14:textId="35FB5CF1" w:rsidR="003D06B0" w:rsidRPr="00EB6FEB" w:rsidRDefault="003D06B0" w:rsidP="003D06B0">
      <w:pPr>
        <w:pStyle w:val="a7"/>
        <w:numPr>
          <w:ilvl w:val="0"/>
          <w:numId w:val="5"/>
        </w:numPr>
        <w:spacing w:line="600" w:lineRule="exact"/>
        <w:ind w:leftChars="0"/>
        <w:rPr>
          <w:sz w:val="24"/>
          <w:szCs w:val="24"/>
        </w:rPr>
      </w:pPr>
      <w:r>
        <w:rPr>
          <w:rFonts w:hint="eastAsia"/>
          <w:sz w:val="24"/>
          <w:szCs w:val="24"/>
        </w:rPr>
        <w:t>参加者は、１人ずつ、</w:t>
      </w:r>
      <w:r w:rsidR="0011665F">
        <w:rPr>
          <w:rFonts w:hint="eastAsia"/>
          <w:sz w:val="24"/>
          <w:szCs w:val="24"/>
        </w:rPr>
        <w:t>配布</w:t>
      </w:r>
      <w:r>
        <w:rPr>
          <w:rFonts w:hint="eastAsia"/>
          <w:sz w:val="24"/>
          <w:szCs w:val="24"/>
        </w:rPr>
        <w:t>されたカードを使って、</w:t>
      </w:r>
      <w:r w:rsidR="007C6A94" w:rsidRPr="002C0FD9">
        <w:rPr>
          <w:rFonts w:hint="eastAsia"/>
          <w:sz w:val="24"/>
          <w:szCs w:val="24"/>
        </w:rPr>
        <w:t>人物カードに書かれた人物が、今どのようなことに困っているか、今後どのようなことに困るかもしれないか</w:t>
      </w:r>
      <w:r w:rsidR="0011665F">
        <w:rPr>
          <w:rFonts w:hint="eastAsia"/>
          <w:sz w:val="24"/>
          <w:szCs w:val="24"/>
        </w:rPr>
        <w:t>想像し</w:t>
      </w:r>
      <w:r w:rsidRPr="00633567">
        <w:rPr>
          <w:rFonts w:hint="eastAsia"/>
          <w:sz w:val="24"/>
          <w:szCs w:val="24"/>
        </w:rPr>
        <w:t>ます</w:t>
      </w:r>
      <w:r w:rsidR="0011665F">
        <w:rPr>
          <w:rFonts w:hint="eastAsia"/>
          <w:sz w:val="24"/>
          <w:szCs w:val="24"/>
        </w:rPr>
        <w:t>（</w:t>
      </w:r>
      <w:r w:rsidR="0011665F" w:rsidRPr="002C0FD9">
        <w:rPr>
          <w:rFonts w:hint="eastAsia"/>
          <w:b/>
          <w:bCs/>
          <w:sz w:val="24"/>
          <w:szCs w:val="24"/>
        </w:rPr>
        <w:t>課題を考える</w:t>
      </w:r>
      <w:r w:rsidR="0011665F">
        <w:rPr>
          <w:rFonts w:hint="eastAsia"/>
          <w:sz w:val="24"/>
          <w:szCs w:val="24"/>
        </w:rPr>
        <w:t>）</w:t>
      </w:r>
    </w:p>
    <w:p w14:paraId="768D47AC" w14:textId="76D8E326" w:rsidR="005D24BC" w:rsidRPr="005D24BC" w:rsidRDefault="005D24BC" w:rsidP="005D24BC">
      <w:pPr>
        <w:pStyle w:val="a7"/>
        <w:numPr>
          <w:ilvl w:val="0"/>
          <w:numId w:val="5"/>
        </w:numPr>
        <w:spacing w:line="600" w:lineRule="exact"/>
        <w:ind w:leftChars="0"/>
        <w:rPr>
          <w:sz w:val="24"/>
          <w:szCs w:val="24"/>
        </w:rPr>
      </w:pPr>
      <w:r w:rsidRPr="005D24BC">
        <w:rPr>
          <w:rFonts w:hint="eastAsia"/>
          <w:sz w:val="24"/>
          <w:szCs w:val="24"/>
        </w:rPr>
        <w:t>参加者は</w:t>
      </w:r>
      <w:r w:rsidR="00F62D06">
        <w:rPr>
          <w:rFonts w:hint="eastAsia"/>
          <w:sz w:val="24"/>
          <w:szCs w:val="24"/>
        </w:rPr>
        <w:t>②</w:t>
      </w:r>
      <w:r w:rsidR="007C6A94">
        <w:rPr>
          <w:rFonts w:hint="eastAsia"/>
          <w:sz w:val="24"/>
          <w:szCs w:val="24"/>
        </w:rPr>
        <w:t>で考えた、</w:t>
      </w:r>
      <w:r>
        <w:rPr>
          <w:rFonts w:hint="eastAsia"/>
          <w:sz w:val="24"/>
          <w:szCs w:val="24"/>
        </w:rPr>
        <w:t>人物カードに書かれた人物が</w:t>
      </w:r>
      <w:r w:rsidR="007C6A94">
        <w:rPr>
          <w:rFonts w:hint="eastAsia"/>
          <w:sz w:val="24"/>
          <w:szCs w:val="24"/>
        </w:rPr>
        <w:t>、今</w:t>
      </w:r>
      <w:r>
        <w:rPr>
          <w:rFonts w:hint="eastAsia"/>
          <w:sz w:val="24"/>
          <w:szCs w:val="24"/>
        </w:rPr>
        <w:t>困っていること</w:t>
      </w:r>
      <w:r w:rsidR="007C6A94">
        <w:rPr>
          <w:rFonts w:hint="eastAsia"/>
          <w:sz w:val="24"/>
          <w:szCs w:val="24"/>
        </w:rPr>
        <w:t>、今後困るかもしれないこと</w:t>
      </w:r>
      <w:r w:rsidRPr="005D24BC">
        <w:rPr>
          <w:rFonts w:hint="eastAsia"/>
          <w:sz w:val="24"/>
          <w:szCs w:val="24"/>
        </w:rPr>
        <w:t>について、</w:t>
      </w:r>
      <w:r w:rsidR="007C6A94">
        <w:rPr>
          <w:rFonts w:hint="eastAsia"/>
          <w:sz w:val="24"/>
          <w:szCs w:val="24"/>
        </w:rPr>
        <w:t>グループ内</w:t>
      </w:r>
      <w:r w:rsidRPr="005D24BC">
        <w:rPr>
          <w:rFonts w:hint="eastAsia"/>
          <w:sz w:val="24"/>
          <w:szCs w:val="24"/>
        </w:rPr>
        <w:t>で</w:t>
      </w:r>
      <w:r w:rsidR="007C6A94">
        <w:rPr>
          <w:rFonts w:hint="eastAsia"/>
          <w:sz w:val="24"/>
          <w:szCs w:val="24"/>
        </w:rPr>
        <w:t>発表</w:t>
      </w:r>
      <w:r w:rsidRPr="005D24BC">
        <w:rPr>
          <w:rFonts w:hint="eastAsia"/>
          <w:sz w:val="24"/>
          <w:szCs w:val="24"/>
        </w:rPr>
        <w:t>します。そのとき、他の参加者は他にも</w:t>
      </w:r>
      <w:r>
        <w:rPr>
          <w:rFonts w:hint="eastAsia"/>
          <w:sz w:val="24"/>
          <w:szCs w:val="24"/>
        </w:rPr>
        <w:t>想定される</w:t>
      </w:r>
      <w:r w:rsidRPr="005D24BC">
        <w:rPr>
          <w:rFonts w:hint="eastAsia"/>
          <w:sz w:val="24"/>
          <w:szCs w:val="24"/>
        </w:rPr>
        <w:t>課題など「もっとこんなことに困っているかもしれない」と提案します</w:t>
      </w:r>
      <w:r w:rsidR="007C6A94">
        <w:rPr>
          <w:rFonts w:hint="eastAsia"/>
          <w:sz w:val="24"/>
          <w:szCs w:val="24"/>
        </w:rPr>
        <w:t>。</w:t>
      </w:r>
      <w:r w:rsidR="002C0FD9" w:rsidRPr="002C0FD9">
        <w:rPr>
          <w:rFonts w:hint="eastAsia"/>
          <w:sz w:val="24"/>
          <w:szCs w:val="24"/>
        </w:rPr>
        <w:t>（</w:t>
      </w:r>
      <w:r w:rsidR="002C0FD9" w:rsidRPr="002C0FD9">
        <w:rPr>
          <w:rFonts w:hint="eastAsia"/>
          <w:b/>
          <w:bCs/>
          <w:sz w:val="24"/>
          <w:szCs w:val="24"/>
        </w:rPr>
        <w:t>課題の共有</w:t>
      </w:r>
      <w:r w:rsidR="002C0FD9" w:rsidRPr="002C0FD9">
        <w:rPr>
          <w:rFonts w:hint="eastAsia"/>
          <w:sz w:val="24"/>
          <w:szCs w:val="24"/>
        </w:rPr>
        <w:t>）</w:t>
      </w:r>
    </w:p>
    <w:p w14:paraId="173391F4" w14:textId="72F4018F" w:rsidR="0011665F" w:rsidRPr="00F62D06" w:rsidRDefault="007C6A94" w:rsidP="00F62D06">
      <w:pPr>
        <w:pStyle w:val="a7"/>
        <w:numPr>
          <w:ilvl w:val="0"/>
          <w:numId w:val="5"/>
        </w:numPr>
        <w:spacing w:line="600" w:lineRule="exact"/>
        <w:ind w:leftChars="0"/>
        <w:rPr>
          <w:sz w:val="24"/>
          <w:szCs w:val="24"/>
        </w:rPr>
      </w:pPr>
      <w:r w:rsidRPr="00F62D06">
        <w:rPr>
          <w:rFonts w:hint="eastAsia"/>
          <w:sz w:val="24"/>
          <w:szCs w:val="24"/>
        </w:rPr>
        <w:lastRenderedPageBreak/>
        <w:t>発表</w:t>
      </w:r>
      <w:r w:rsidR="005D24BC" w:rsidRPr="00F62D06">
        <w:rPr>
          <w:rFonts w:hint="eastAsia"/>
          <w:sz w:val="24"/>
          <w:szCs w:val="24"/>
        </w:rPr>
        <w:t>が終了したら、</w:t>
      </w:r>
      <w:r w:rsidR="0011665F" w:rsidRPr="00F62D06">
        <w:rPr>
          <w:rFonts w:hint="eastAsia"/>
          <w:sz w:val="24"/>
          <w:szCs w:val="24"/>
        </w:rPr>
        <w:t>グループ内で</w:t>
      </w:r>
      <w:r w:rsidR="00F92733" w:rsidRPr="00F62D06">
        <w:rPr>
          <w:rFonts w:hint="eastAsia"/>
          <w:sz w:val="24"/>
          <w:szCs w:val="24"/>
        </w:rPr>
        <w:t>人物カードに書かれた人物が</w:t>
      </w:r>
      <w:r w:rsidR="0011665F" w:rsidRPr="00F62D06">
        <w:rPr>
          <w:rFonts w:hint="eastAsia"/>
          <w:sz w:val="24"/>
          <w:szCs w:val="24"/>
        </w:rPr>
        <w:t>一番</w:t>
      </w:r>
      <w:r w:rsidR="00F92733" w:rsidRPr="00F62D06">
        <w:rPr>
          <w:rFonts w:hint="eastAsia"/>
          <w:sz w:val="24"/>
          <w:szCs w:val="24"/>
        </w:rPr>
        <w:t>困っている</w:t>
      </w:r>
      <w:r w:rsidR="0011665F" w:rsidRPr="00F62D06">
        <w:rPr>
          <w:rFonts w:hint="eastAsia"/>
          <w:sz w:val="24"/>
          <w:szCs w:val="24"/>
        </w:rPr>
        <w:t>と思われる</w:t>
      </w:r>
      <w:r w:rsidR="00F92733" w:rsidRPr="00F62D06">
        <w:rPr>
          <w:rFonts w:hint="eastAsia"/>
          <w:sz w:val="24"/>
          <w:szCs w:val="24"/>
        </w:rPr>
        <w:t>こと（</w:t>
      </w:r>
      <w:r w:rsidR="005D24BC" w:rsidRPr="00F62D06">
        <w:rPr>
          <w:rFonts w:hint="eastAsia"/>
          <w:sz w:val="24"/>
          <w:szCs w:val="24"/>
        </w:rPr>
        <w:t>課題</w:t>
      </w:r>
      <w:r w:rsidR="00F92733" w:rsidRPr="00F62D06">
        <w:rPr>
          <w:rFonts w:hint="eastAsia"/>
          <w:sz w:val="24"/>
          <w:szCs w:val="24"/>
        </w:rPr>
        <w:t>）</w:t>
      </w:r>
      <w:r w:rsidR="005D24BC" w:rsidRPr="00F62D06">
        <w:rPr>
          <w:rFonts w:hint="eastAsia"/>
          <w:sz w:val="24"/>
          <w:szCs w:val="24"/>
        </w:rPr>
        <w:t>を</w:t>
      </w:r>
      <w:r w:rsidR="00F92733" w:rsidRPr="00F62D06">
        <w:rPr>
          <w:rFonts w:hint="eastAsia"/>
          <w:sz w:val="24"/>
          <w:szCs w:val="24"/>
        </w:rPr>
        <w:t>グループの中から</w:t>
      </w:r>
      <w:r w:rsidR="005D24BC" w:rsidRPr="00F62D06">
        <w:rPr>
          <w:rFonts w:hint="eastAsia"/>
          <w:sz w:val="24"/>
          <w:szCs w:val="24"/>
        </w:rPr>
        <w:t>１つ選びます。</w:t>
      </w:r>
    </w:p>
    <w:p w14:paraId="68B214E7" w14:textId="0E984524" w:rsidR="00F92733" w:rsidRDefault="00F92733" w:rsidP="00B8110D">
      <w:pPr>
        <w:pStyle w:val="a7"/>
        <w:numPr>
          <w:ilvl w:val="0"/>
          <w:numId w:val="5"/>
        </w:numPr>
        <w:spacing w:line="600" w:lineRule="exact"/>
        <w:ind w:leftChars="0"/>
        <w:rPr>
          <w:sz w:val="24"/>
          <w:szCs w:val="24"/>
        </w:rPr>
      </w:pPr>
      <w:r>
        <w:rPr>
          <w:rFonts w:hint="eastAsia"/>
          <w:sz w:val="24"/>
          <w:szCs w:val="24"/>
        </w:rPr>
        <w:t>選んだ課題に対して、</w:t>
      </w:r>
      <w:r w:rsidRPr="002C0FD9">
        <w:rPr>
          <w:rFonts w:hint="eastAsia"/>
          <w:sz w:val="24"/>
          <w:szCs w:val="24"/>
        </w:rPr>
        <w:t>人物カードに書かれた人物が</w:t>
      </w:r>
      <w:r w:rsidR="00F163DF" w:rsidRPr="002C0FD9">
        <w:rPr>
          <w:rFonts w:hint="eastAsia"/>
          <w:sz w:val="24"/>
          <w:szCs w:val="24"/>
        </w:rPr>
        <w:t>、</w:t>
      </w:r>
      <w:r w:rsidRPr="002C0FD9">
        <w:rPr>
          <w:rFonts w:hint="eastAsia"/>
          <w:sz w:val="24"/>
          <w:szCs w:val="24"/>
        </w:rPr>
        <w:t>困っている状況になった</w:t>
      </w:r>
      <w:r w:rsidR="00F163DF" w:rsidRPr="002C0FD9">
        <w:rPr>
          <w:rFonts w:hint="eastAsia"/>
          <w:sz w:val="24"/>
          <w:szCs w:val="24"/>
        </w:rPr>
        <w:t>原因</w:t>
      </w:r>
      <w:r w:rsidRPr="002C0FD9">
        <w:rPr>
          <w:rFonts w:hint="eastAsia"/>
          <w:sz w:val="24"/>
          <w:szCs w:val="24"/>
        </w:rPr>
        <w:t>（今後困っている状況になるかもしれない</w:t>
      </w:r>
      <w:r w:rsidR="00F163DF" w:rsidRPr="002C0FD9">
        <w:rPr>
          <w:rFonts w:hint="eastAsia"/>
          <w:sz w:val="24"/>
          <w:szCs w:val="24"/>
        </w:rPr>
        <w:t>原因</w:t>
      </w:r>
      <w:r w:rsidRPr="002C0FD9">
        <w:rPr>
          <w:rFonts w:hint="eastAsia"/>
          <w:sz w:val="24"/>
          <w:szCs w:val="24"/>
        </w:rPr>
        <w:t>）</w:t>
      </w:r>
      <w:r>
        <w:rPr>
          <w:rFonts w:hint="eastAsia"/>
          <w:sz w:val="24"/>
          <w:szCs w:val="24"/>
        </w:rPr>
        <w:t>について、グループで話し合います。</w:t>
      </w:r>
    </w:p>
    <w:p w14:paraId="78C729D9" w14:textId="3D21D80D" w:rsidR="00F92733" w:rsidRPr="00F92733" w:rsidRDefault="00F62D06" w:rsidP="00F92733">
      <w:pPr>
        <w:pStyle w:val="a7"/>
        <w:numPr>
          <w:ilvl w:val="0"/>
          <w:numId w:val="5"/>
        </w:numPr>
        <w:spacing w:line="600" w:lineRule="exact"/>
        <w:ind w:leftChars="0"/>
        <w:rPr>
          <w:sz w:val="24"/>
          <w:szCs w:val="24"/>
        </w:rPr>
      </w:pPr>
      <w:r>
        <w:rPr>
          <w:rFonts w:hint="eastAsia"/>
          <w:sz w:val="24"/>
          <w:szCs w:val="24"/>
        </w:rPr>
        <w:t>⑤</w:t>
      </w:r>
      <w:r w:rsidR="00F92733">
        <w:rPr>
          <w:rFonts w:hint="eastAsia"/>
          <w:sz w:val="24"/>
          <w:szCs w:val="24"/>
        </w:rPr>
        <w:t>で考えた原因を基に、人物カードに書かれた人物が困っている状況（今後困るかもしれない状況）に対して、解決策を</w:t>
      </w:r>
      <w:r w:rsidR="005D24BC" w:rsidRPr="001B3867">
        <w:rPr>
          <w:rFonts w:hint="eastAsia"/>
          <w:sz w:val="24"/>
          <w:szCs w:val="24"/>
        </w:rPr>
        <w:t>グループで話し合います。</w:t>
      </w:r>
    </w:p>
    <w:p w14:paraId="7F94B425" w14:textId="5B8497D4" w:rsidR="00CB5888" w:rsidRPr="00CB5888" w:rsidRDefault="00CB5888" w:rsidP="00CB5888">
      <w:pPr>
        <w:spacing w:line="600" w:lineRule="exact"/>
        <w:rPr>
          <w:sz w:val="24"/>
          <w:szCs w:val="24"/>
        </w:rPr>
      </w:pPr>
      <w:r>
        <w:rPr>
          <w:rFonts w:hint="eastAsia"/>
          <w:sz w:val="24"/>
          <w:szCs w:val="24"/>
        </w:rPr>
        <w:t>～</w:t>
      </w:r>
      <w:r w:rsidR="00F62D06">
        <w:rPr>
          <w:rFonts w:hint="eastAsia"/>
          <w:sz w:val="24"/>
          <w:szCs w:val="24"/>
        </w:rPr>
        <w:t>⑦</w:t>
      </w:r>
      <w:r>
        <w:rPr>
          <w:rFonts w:hint="eastAsia"/>
          <w:sz w:val="24"/>
          <w:szCs w:val="24"/>
        </w:rPr>
        <w:t>から</w:t>
      </w:r>
      <w:r w:rsidR="00F62D06">
        <w:rPr>
          <w:rFonts w:hint="eastAsia"/>
          <w:sz w:val="24"/>
          <w:szCs w:val="24"/>
        </w:rPr>
        <w:t>⑧</w:t>
      </w:r>
      <w:r>
        <w:rPr>
          <w:rFonts w:hint="eastAsia"/>
          <w:sz w:val="24"/>
          <w:szCs w:val="24"/>
        </w:rPr>
        <w:t>は上級者編～</w:t>
      </w:r>
    </w:p>
    <w:p w14:paraId="3193D082" w14:textId="759F8E05" w:rsidR="00CB5888" w:rsidRDefault="00F62D06" w:rsidP="00B8110D">
      <w:pPr>
        <w:pStyle w:val="a7"/>
        <w:numPr>
          <w:ilvl w:val="0"/>
          <w:numId w:val="5"/>
        </w:numPr>
        <w:spacing w:line="600" w:lineRule="exact"/>
        <w:ind w:leftChars="0"/>
        <w:rPr>
          <w:sz w:val="24"/>
          <w:szCs w:val="24"/>
        </w:rPr>
      </w:pPr>
      <w:r>
        <w:rPr>
          <w:rFonts w:hint="eastAsia"/>
          <w:sz w:val="24"/>
          <w:szCs w:val="24"/>
        </w:rPr>
        <w:t>⑥</w:t>
      </w:r>
      <w:r w:rsidR="00CB5888">
        <w:rPr>
          <w:rFonts w:hint="eastAsia"/>
          <w:sz w:val="24"/>
          <w:szCs w:val="24"/>
        </w:rPr>
        <w:t>で考えた解決策が</w:t>
      </w:r>
      <w:r w:rsidR="00010D9D" w:rsidRPr="002C0FD9">
        <w:rPr>
          <w:rFonts w:hint="eastAsia"/>
          <w:sz w:val="24"/>
          <w:szCs w:val="24"/>
        </w:rPr>
        <w:t>SDGsの３つの側面</w:t>
      </w:r>
      <w:r w:rsidR="00CB5888" w:rsidRPr="002C0FD9">
        <w:rPr>
          <w:rFonts w:hint="eastAsia"/>
          <w:sz w:val="24"/>
          <w:szCs w:val="24"/>
        </w:rPr>
        <w:t>「経済・社会・環境」</w:t>
      </w:r>
      <w:r w:rsidR="00010D9D" w:rsidRPr="002C0FD9">
        <w:rPr>
          <w:rFonts w:hint="eastAsia"/>
          <w:sz w:val="24"/>
          <w:szCs w:val="24"/>
        </w:rPr>
        <w:t>を全て満たしているか</w:t>
      </w:r>
      <w:r w:rsidR="00010D9D">
        <w:rPr>
          <w:rFonts w:hint="eastAsia"/>
          <w:sz w:val="24"/>
          <w:szCs w:val="24"/>
        </w:rPr>
        <w:t>を確認します。</w:t>
      </w:r>
    </w:p>
    <w:p w14:paraId="620CB606" w14:textId="27559FC8" w:rsidR="00EA5B75" w:rsidRPr="00EA5B75" w:rsidRDefault="00010D9D" w:rsidP="00EA5B75">
      <w:pPr>
        <w:pStyle w:val="a7"/>
        <w:numPr>
          <w:ilvl w:val="0"/>
          <w:numId w:val="5"/>
        </w:numPr>
        <w:spacing w:line="600" w:lineRule="exact"/>
        <w:ind w:leftChars="0"/>
        <w:rPr>
          <w:sz w:val="24"/>
          <w:szCs w:val="24"/>
        </w:rPr>
      </w:pPr>
      <w:r>
        <w:rPr>
          <w:rFonts w:hint="eastAsia"/>
          <w:sz w:val="24"/>
          <w:szCs w:val="24"/>
        </w:rPr>
        <w:t>３つの側面のうち、満たしていないものがあれば、どのようなアイテムや仕組があれば、３つの側面を満たすことができる解決策となるか、解決策を練り直します</w:t>
      </w:r>
    </w:p>
    <w:p w14:paraId="46CDB428" w14:textId="04B714D5" w:rsidR="0011665F" w:rsidRPr="0011665F" w:rsidRDefault="005D24BC" w:rsidP="00EA5B75">
      <w:pPr>
        <w:pStyle w:val="a7"/>
        <w:numPr>
          <w:ilvl w:val="0"/>
          <w:numId w:val="5"/>
        </w:numPr>
        <w:spacing w:beforeLines="50" w:before="180" w:line="600" w:lineRule="exact"/>
        <w:ind w:leftChars="0" w:left="357" w:hanging="357"/>
        <w:rPr>
          <w:sz w:val="24"/>
          <w:szCs w:val="24"/>
        </w:rPr>
      </w:pPr>
      <w:r w:rsidRPr="001B3867">
        <w:rPr>
          <w:rFonts w:hint="eastAsia"/>
          <w:sz w:val="24"/>
          <w:szCs w:val="24"/>
        </w:rPr>
        <w:t>解決策がまとまったら、その解決策が</w:t>
      </w:r>
      <w:r w:rsidRPr="002C0FD9">
        <w:rPr>
          <w:rFonts w:hint="eastAsia"/>
          <w:sz w:val="24"/>
          <w:szCs w:val="24"/>
        </w:rPr>
        <w:t>どのSDGsの１７のゴールにつながるのか</w:t>
      </w:r>
      <w:r w:rsidRPr="001B3867">
        <w:rPr>
          <w:rFonts w:hint="eastAsia"/>
          <w:sz w:val="24"/>
          <w:szCs w:val="24"/>
        </w:rPr>
        <w:t>を確認します。</w:t>
      </w:r>
    </w:p>
    <w:p w14:paraId="6DE12BB0" w14:textId="3CAB1635" w:rsidR="00B8110D" w:rsidRPr="001B3867" w:rsidRDefault="00B8110D" w:rsidP="00B8110D">
      <w:pPr>
        <w:spacing w:line="600" w:lineRule="exact"/>
        <w:rPr>
          <w:sz w:val="24"/>
          <w:szCs w:val="24"/>
          <w:u w:val="single"/>
        </w:rPr>
      </w:pPr>
      <w:bookmarkStart w:id="0" w:name="_Hlk93053635"/>
      <w:r w:rsidRPr="001B3867">
        <w:rPr>
          <w:rFonts w:hint="eastAsia"/>
          <w:sz w:val="24"/>
          <w:szCs w:val="24"/>
          <w:u w:val="single"/>
        </w:rPr>
        <w:t>○</w:t>
      </w:r>
      <w:r w:rsidR="00CE4081" w:rsidRPr="001B3867">
        <w:rPr>
          <w:rFonts w:hint="eastAsia"/>
          <w:sz w:val="24"/>
          <w:szCs w:val="24"/>
          <w:u w:val="single"/>
        </w:rPr>
        <w:t>解決策を考えるときに気をつけてほしいこと（</w:t>
      </w:r>
      <w:r w:rsidR="001B646C">
        <w:rPr>
          <w:rFonts w:hint="eastAsia"/>
          <w:sz w:val="24"/>
          <w:szCs w:val="24"/>
          <w:u w:val="single"/>
        </w:rPr>
        <w:t>SDGs</w:t>
      </w:r>
      <w:r w:rsidR="00CE4081" w:rsidRPr="001B3867">
        <w:rPr>
          <w:rFonts w:hint="eastAsia"/>
          <w:sz w:val="24"/>
          <w:szCs w:val="24"/>
          <w:u w:val="single"/>
        </w:rPr>
        <w:t>のポイント）</w:t>
      </w:r>
    </w:p>
    <w:bookmarkEnd w:id="0"/>
    <w:p w14:paraId="31C18134" w14:textId="5FC7E01C" w:rsidR="00EE7FE4" w:rsidRPr="001B3867" w:rsidRDefault="00EE7FE4" w:rsidP="00B8110D">
      <w:pPr>
        <w:spacing w:line="600" w:lineRule="exact"/>
        <w:rPr>
          <w:sz w:val="24"/>
          <w:szCs w:val="24"/>
        </w:rPr>
      </w:pPr>
      <w:r w:rsidRPr="001B3867">
        <w:rPr>
          <w:rFonts w:hint="eastAsia"/>
          <w:sz w:val="24"/>
          <w:szCs w:val="24"/>
        </w:rPr>
        <w:t xml:space="preserve">　・トレードオフ</w:t>
      </w:r>
      <w:r w:rsidR="00F85759" w:rsidRPr="001B3867">
        <w:rPr>
          <w:rFonts w:hint="eastAsia"/>
          <w:sz w:val="24"/>
          <w:szCs w:val="24"/>
        </w:rPr>
        <w:t>の解消</w:t>
      </w:r>
    </w:p>
    <w:p w14:paraId="5AAFDCD2" w14:textId="77777777" w:rsidR="002925A8" w:rsidRPr="001B3867" w:rsidRDefault="002C2858" w:rsidP="002925A8">
      <w:pPr>
        <w:spacing w:line="440" w:lineRule="exact"/>
        <w:ind w:left="960" w:hangingChars="400" w:hanging="960"/>
        <w:rPr>
          <w:sz w:val="24"/>
          <w:szCs w:val="24"/>
        </w:rPr>
      </w:pPr>
      <w:r w:rsidRPr="001B3867">
        <w:rPr>
          <w:rFonts w:hint="eastAsia"/>
          <w:sz w:val="24"/>
          <w:szCs w:val="24"/>
        </w:rPr>
        <w:t xml:space="preserve">　　　…</w:t>
      </w:r>
      <w:r w:rsidR="002925A8" w:rsidRPr="001B3867">
        <w:rPr>
          <w:rFonts w:hint="eastAsia"/>
          <w:sz w:val="24"/>
          <w:szCs w:val="24"/>
        </w:rPr>
        <w:t>トレードオフとは、何かを達成するために、ほかの何かを犠牲にしなければならない状況や関係を指す言葉です。</w:t>
      </w:r>
    </w:p>
    <w:p w14:paraId="11ED7EE5" w14:textId="32B47687" w:rsidR="002C2858" w:rsidRPr="001B3867" w:rsidRDefault="002925A8" w:rsidP="002925A8">
      <w:pPr>
        <w:spacing w:line="440" w:lineRule="exact"/>
        <w:ind w:left="960" w:hangingChars="400" w:hanging="960"/>
        <w:rPr>
          <w:sz w:val="24"/>
          <w:szCs w:val="24"/>
        </w:rPr>
      </w:pPr>
      <w:r w:rsidRPr="001B3867">
        <w:rPr>
          <w:rFonts w:hint="eastAsia"/>
          <w:sz w:val="24"/>
          <w:szCs w:val="24"/>
        </w:rPr>
        <w:t xml:space="preserve">　　　　</w:t>
      </w:r>
      <w:r w:rsidR="005A52B5" w:rsidRPr="001B3867">
        <w:rPr>
          <w:rFonts w:hint="eastAsia"/>
          <w:sz w:val="24"/>
          <w:szCs w:val="24"/>
        </w:rPr>
        <w:t>社会では一つの課題を解決したら、別の課題が生まれてしまうということが起こりますが、誰一人取り残さない持続可能な社会を目指すためには、トレードオフとならないような解決策を考えましょう。</w:t>
      </w:r>
    </w:p>
    <w:p w14:paraId="0B4A9FEC" w14:textId="1A2BF024" w:rsidR="00EE7FE4" w:rsidRPr="001B3867" w:rsidRDefault="00EE7FE4" w:rsidP="00B8110D">
      <w:pPr>
        <w:spacing w:line="600" w:lineRule="exact"/>
        <w:rPr>
          <w:sz w:val="24"/>
          <w:szCs w:val="24"/>
        </w:rPr>
      </w:pPr>
      <w:r w:rsidRPr="001B3867">
        <w:rPr>
          <w:rFonts w:hint="eastAsia"/>
          <w:sz w:val="24"/>
          <w:szCs w:val="24"/>
        </w:rPr>
        <w:t xml:space="preserve">　・三側面</w:t>
      </w:r>
      <w:r w:rsidR="00CE4081" w:rsidRPr="001B3867">
        <w:rPr>
          <w:rFonts w:hint="eastAsia"/>
          <w:sz w:val="24"/>
          <w:szCs w:val="24"/>
        </w:rPr>
        <w:t>（経済・</w:t>
      </w:r>
      <w:r w:rsidR="00DF100A">
        <w:rPr>
          <w:rFonts w:hint="eastAsia"/>
          <w:sz w:val="24"/>
          <w:szCs w:val="24"/>
        </w:rPr>
        <w:t>社会・</w:t>
      </w:r>
      <w:r w:rsidR="00CE4081" w:rsidRPr="001B3867">
        <w:rPr>
          <w:rFonts w:hint="eastAsia"/>
          <w:sz w:val="24"/>
          <w:szCs w:val="24"/>
        </w:rPr>
        <w:t>環境）のバランス</w:t>
      </w:r>
    </w:p>
    <w:p w14:paraId="73A28BBB" w14:textId="21A30C43" w:rsidR="005A52B5" w:rsidRPr="001B3867" w:rsidRDefault="005A52B5" w:rsidP="005A52B5">
      <w:pPr>
        <w:spacing w:line="440" w:lineRule="exact"/>
        <w:ind w:left="960" w:hangingChars="400" w:hanging="960"/>
        <w:rPr>
          <w:sz w:val="24"/>
          <w:szCs w:val="24"/>
        </w:rPr>
      </w:pPr>
      <w:r w:rsidRPr="001B3867">
        <w:rPr>
          <w:rFonts w:hint="eastAsia"/>
          <w:sz w:val="24"/>
          <w:szCs w:val="24"/>
        </w:rPr>
        <w:t xml:space="preserve">　　　…トレードオフを解消して、</w:t>
      </w:r>
      <w:r w:rsidR="000E0BED" w:rsidRPr="001B3867">
        <w:rPr>
          <w:rFonts w:hint="eastAsia"/>
          <w:sz w:val="24"/>
          <w:szCs w:val="24"/>
        </w:rPr>
        <w:t>「</w:t>
      </w:r>
      <w:r w:rsidR="00CB5888">
        <w:rPr>
          <w:rFonts w:hint="eastAsia"/>
          <w:sz w:val="24"/>
          <w:szCs w:val="24"/>
        </w:rPr>
        <w:t>経済</w:t>
      </w:r>
      <w:r w:rsidR="000E0BED" w:rsidRPr="001B3867">
        <w:rPr>
          <w:rFonts w:hint="eastAsia"/>
          <w:sz w:val="24"/>
          <w:szCs w:val="24"/>
        </w:rPr>
        <w:t>」</w:t>
      </w:r>
      <w:r w:rsidRPr="001B3867">
        <w:rPr>
          <w:rFonts w:hint="eastAsia"/>
          <w:sz w:val="24"/>
          <w:szCs w:val="24"/>
        </w:rPr>
        <w:t>「</w:t>
      </w:r>
      <w:r w:rsidR="00CB5888">
        <w:rPr>
          <w:rFonts w:hint="eastAsia"/>
          <w:sz w:val="24"/>
          <w:szCs w:val="24"/>
        </w:rPr>
        <w:t>社会</w:t>
      </w:r>
      <w:r w:rsidRPr="001B3867">
        <w:rPr>
          <w:rFonts w:hint="eastAsia"/>
          <w:sz w:val="24"/>
          <w:szCs w:val="24"/>
        </w:rPr>
        <w:t>」「環境」の三側面がバランスよく成長できる解決策を考えましょう。</w:t>
      </w:r>
    </w:p>
    <w:p w14:paraId="40EBD8F4" w14:textId="591F7317" w:rsidR="00EE7FE4" w:rsidRPr="001B3867" w:rsidRDefault="005A52B5" w:rsidP="00B8110D">
      <w:pPr>
        <w:spacing w:line="600" w:lineRule="exact"/>
        <w:rPr>
          <w:sz w:val="24"/>
          <w:szCs w:val="24"/>
        </w:rPr>
      </w:pPr>
      <w:r w:rsidRPr="001B3867">
        <w:rPr>
          <w:rFonts w:hint="eastAsia"/>
          <w:sz w:val="24"/>
          <w:szCs w:val="24"/>
        </w:rPr>
        <w:t xml:space="preserve">　</w:t>
      </w:r>
      <w:r w:rsidR="00EE7FE4" w:rsidRPr="001B3867">
        <w:rPr>
          <w:rFonts w:hint="eastAsia"/>
          <w:sz w:val="24"/>
          <w:szCs w:val="24"/>
        </w:rPr>
        <w:t>・バックキャスティング</w:t>
      </w:r>
      <w:r w:rsidR="00F85759" w:rsidRPr="001B3867">
        <w:rPr>
          <w:rFonts w:hint="eastAsia"/>
          <w:sz w:val="24"/>
          <w:szCs w:val="24"/>
        </w:rPr>
        <w:t>の視点</w:t>
      </w:r>
    </w:p>
    <w:p w14:paraId="5E5AE2BA" w14:textId="434C5BAC" w:rsidR="005A52B5" w:rsidRPr="001B3867" w:rsidRDefault="005A52B5" w:rsidP="005A52B5">
      <w:pPr>
        <w:spacing w:line="440" w:lineRule="exact"/>
        <w:ind w:left="972" w:hangingChars="405" w:hanging="972"/>
        <w:rPr>
          <w:sz w:val="24"/>
          <w:szCs w:val="24"/>
        </w:rPr>
      </w:pPr>
      <w:r w:rsidRPr="001B3867">
        <w:rPr>
          <w:rFonts w:hint="eastAsia"/>
          <w:sz w:val="24"/>
          <w:szCs w:val="24"/>
        </w:rPr>
        <w:t xml:space="preserve">　　　…バックキャスティングとは、「未来のあるべき姿」を描き、その姿を実現するためには、今何を行うべきか、未来に向けてどう進んでいくべきかを考える</w:t>
      </w:r>
      <w:r w:rsidR="001B3867" w:rsidRPr="001B3867">
        <w:rPr>
          <w:rFonts w:hint="eastAsia"/>
          <w:sz w:val="24"/>
          <w:szCs w:val="24"/>
        </w:rPr>
        <w:t>ことです。</w:t>
      </w:r>
    </w:p>
    <w:p w14:paraId="1BC08467" w14:textId="72D420D0" w:rsidR="009D04AB" w:rsidRDefault="001B646C" w:rsidP="0036582C">
      <w:pPr>
        <w:spacing w:line="440" w:lineRule="exact"/>
        <w:ind w:leftChars="472" w:left="991"/>
        <w:rPr>
          <w:rFonts w:hint="eastAsia"/>
          <w:sz w:val="24"/>
          <w:szCs w:val="24"/>
        </w:rPr>
      </w:pPr>
      <w:r w:rsidRPr="001B646C">
        <w:rPr>
          <w:rFonts w:hint="eastAsia"/>
          <w:sz w:val="24"/>
          <w:szCs w:val="24"/>
        </w:rPr>
        <w:t>SDGs</w:t>
      </w:r>
      <w:r w:rsidR="001B3867" w:rsidRPr="001B3867">
        <w:rPr>
          <w:rFonts w:hint="eastAsia"/>
          <w:sz w:val="24"/>
          <w:szCs w:val="24"/>
        </w:rPr>
        <w:t>の目標である</w:t>
      </w:r>
      <w:r w:rsidR="005A52B5" w:rsidRPr="001B3867">
        <w:rPr>
          <w:sz w:val="24"/>
          <w:szCs w:val="24"/>
        </w:rPr>
        <w:t>2030年の「地球</w:t>
      </w:r>
      <w:r w:rsidR="005A52B5" w:rsidRPr="001B3867">
        <w:rPr>
          <w:rFonts w:hint="eastAsia"/>
          <w:sz w:val="24"/>
          <w:szCs w:val="24"/>
        </w:rPr>
        <w:t>や地域のあるべき姿」</w:t>
      </w:r>
      <w:r w:rsidR="005A52B5" w:rsidRPr="001B3867">
        <w:rPr>
          <w:sz w:val="24"/>
          <w:szCs w:val="24"/>
        </w:rPr>
        <w:t>を描き、未来に向けた取り組み</w:t>
      </w:r>
      <w:r w:rsidR="001B3867" w:rsidRPr="001B3867">
        <w:rPr>
          <w:rFonts w:hint="eastAsia"/>
          <w:sz w:val="24"/>
          <w:szCs w:val="24"/>
        </w:rPr>
        <w:t>を考えましょう。</w:t>
      </w:r>
    </w:p>
    <w:p w14:paraId="633F67CF" w14:textId="3B90FC28" w:rsidR="009D04AB" w:rsidRPr="001B3867" w:rsidRDefault="009D04AB" w:rsidP="009D04AB">
      <w:pPr>
        <w:spacing w:line="600" w:lineRule="exact"/>
        <w:rPr>
          <w:sz w:val="24"/>
          <w:szCs w:val="24"/>
          <w:u w:val="single"/>
        </w:rPr>
      </w:pPr>
      <w:r w:rsidRPr="001B3867">
        <w:rPr>
          <w:rFonts w:hint="eastAsia"/>
          <w:sz w:val="24"/>
          <w:szCs w:val="24"/>
          <w:u w:val="single"/>
        </w:rPr>
        <w:lastRenderedPageBreak/>
        <w:t>○</w:t>
      </w:r>
      <w:r>
        <w:rPr>
          <w:rFonts w:hint="eastAsia"/>
          <w:sz w:val="24"/>
          <w:szCs w:val="24"/>
          <w:u w:val="single"/>
        </w:rPr>
        <w:t>長崎県版SDGsカードゲーム使用にあたっての注意事項</w:t>
      </w:r>
    </w:p>
    <w:p w14:paraId="127E4A7E" w14:textId="6D483C58" w:rsidR="009D04AB" w:rsidRDefault="009D04AB" w:rsidP="009D04AB">
      <w:pPr>
        <w:spacing w:line="600" w:lineRule="exact"/>
        <w:rPr>
          <w:sz w:val="24"/>
          <w:szCs w:val="24"/>
        </w:rPr>
      </w:pPr>
      <w:r w:rsidRPr="001B3867">
        <w:rPr>
          <w:rFonts w:hint="eastAsia"/>
          <w:sz w:val="24"/>
          <w:szCs w:val="24"/>
        </w:rPr>
        <w:t xml:space="preserve">　・</w:t>
      </w:r>
      <w:r>
        <w:rPr>
          <w:rFonts w:hint="eastAsia"/>
          <w:sz w:val="24"/>
          <w:szCs w:val="24"/>
        </w:rPr>
        <w:t>下記の用途で使用することは禁止します。</w:t>
      </w:r>
    </w:p>
    <w:p w14:paraId="073FFCED" w14:textId="06085D52" w:rsidR="009D04AB" w:rsidRPr="009D04AB" w:rsidRDefault="009D04AB" w:rsidP="009D04AB">
      <w:pPr>
        <w:pStyle w:val="a7"/>
        <w:numPr>
          <w:ilvl w:val="0"/>
          <w:numId w:val="3"/>
        </w:numPr>
        <w:spacing w:line="600" w:lineRule="exact"/>
        <w:ind w:leftChars="0"/>
        <w:rPr>
          <w:sz w:val="24"/>
          <w:szCs w:val="24"/>
        </w:rPr>
      </w:pPr>
      <w:r w:rsidRPr="009D04AB">
        <w:rPr>
          <w:rFonts w:hint="eastAsia"/>
          <w:sz w:val="24"/>
          <w:szCs w:val="24"/>
        </w:rPr>
        <w:t>法令及び公序良俗に反するものに使用すること。</w:t>
      </w:r>
    </w:p>
    <w:p w14:paraId="08ECF890" w14:textId="1F865766" w:rsidR="009D04AB" w:rsidRDefault="009D04AB" w:rsidP="009D04AB">
      <w:pPr>
        <w:pStyle w:val="a7"/>
        <w:numPr>
          <w:ilvl w:val="0"/>
          <w:numId w:val="3"/>
        </w:numPr>
        <w:spacing w:line="600" w:lineRule="exact"/>
        <w:ind w:leftChars="0"/>
        <w:rPr>
          <w:sz w:val="24"/>
          <w:szCs w:val="24"/>
        </w:rPr>
      </w:pPr>
      <w:r>
        <w:rPr>
          <w:rFonts w:hint="eastAsia"/>
          <w:sz w:val="24"/>
          <w:szCs w:val="24"/>
        </w:rPr>
        <w:t>特定の政治、思想、宗教等の活動に使用すること。</w:t>
      </w:r>
    </w:p>
    <w:p w14:paraId="7FD3B679" w14:textId="06342631" w:rsidR="009D04AB" w:rsidRDefault="009D04AB" w:rsidP="009D04AB">
      <w:pPr>
        <w:pStyle w:val="a7"/>
        <w:numPr>
          <w:ilvl w:val="0"/>
          <w:numId w:val="3"/>
        </w:numPr>
        <w:spacing w:line="600" w:lineRule="exact"/>
        <w:ind w:leftChars="0"/>
        <w:rPr>
          <w:sz w:val="24"/>
          <w:szCs w:val="24"/>
        </w:rPr>
      </w:pPr>
      <w:r>
        <w:rPr>
          <w:rFonts w:hint="eastAsia"/>
          <w:sz w:val="24"/>
          <w:szCs w:val="24"/>
        </w:rPr>
        <w:t>営利目的で使用すること。</w:t>
      </w:r>
    </w:p>
    <w:p w14:paraId="541A04CD" w14:textId="6D8277A1" w:rsidR="00DC5D73" w:rsidRDefault="009D04AB" w:rsidP="00DC5D73">
      <w:pPr>
        <w:pStyle w:val="a7"/>
        <w:numPr>
          <w:ilvl w:val="0"/>
          <w:numId w:val="3"/>
        </w:numPr>
        <w:spacing w:line="600" w:lineRule="exact"/>
        <w:ind w:leftChars="0"/>
        <w:rPr>
          <w:sz w:val="24"/>
          <w:szCs w:val="24"/>
        </w:rPr>
      </w:pPr>
      <w:r>
        <w:rPr>
          <w:rFonts w:hint="eastAsia"/>
          <w:sz w:val="24"/>
          <w:szCs w:val="24"/>
        </w:rPr>
        <w:t>長崎県のイメージや品位をおとしめるおそれのあること等に使用すること。</w:t>
      </w:r>
    </w:p>
    <w:p w14:paraId="35386CD1" w14:textId="05768591" w:rsidR="00D8214B" w:rsidRDefault="00D8214B" w:rsidP="00D8214B">
      <w:pPr>
        <w:pStyle w:val="a7"/>
        <w:numPr>
          <w:ilvl w:val="0"/>
          <w:numId w:val="3"/>
        </w:numPr>
        <w:spacing w:line="600" w:lineRule="exact"/>
        <w:ind w:leftChars="0"/>
        <w:rPr>
          <w:sz w:val="24"/>
          <w:szCs w:val="24"/>
        </w:rPr>
      </w:pPr>
      <w:r>
        <w:rPr>
          <w:rFonts w:hint="eastAsia"/>
          <w:sz w:val="24"/>
          <w:szCs w:val="24"/>
        </w:rPr>
        <w:t>その他、県が不適当と認めることに使用すること。</w:t>
      </w:r>
    </w:p>
    <w:p w14:paraId="4AC3E39A" w14:textId="77777777" w:rsidR="00D8214B" w:rsidRDefault="00D8214B" w:rsidP="00D8214B">
      <w:pPr>
        <w:spacing w:line="600" w:lineRule="exact"/>
        <w:ind w:left="240"/>
        <w:rPr>
          <w:sz w:val="24"/>
          <w:szCs w:val="24"/>
        </w:rPr>
      </w:pPr>
      <w:r>
        <w:rPr>
          <w:rFonts w:hint="eastAsia"/>
          <w:sz w:val="24"/>
          <w:szCs w:val="24"/>
        </w:rPr>
        <w:t xml:space="preserve">　上記の用途で使用したことが判明した場合、当該使用者に対し、ただちに当カードゲームの使</w:t>
      </w:r>
    </w:p>
    <w:p w14:paraId="2EEEBFAD" w14:textId="5D3EBC1F" w:rsidR="00D8214B" w:rsidRPr="00D8214B" w:rsidRDefault="00D8214B" w:rsidP="00D8214B">
      <w:pPr>
        <w:spacing w:line="600" w:lineRule="exact"/>
        <w:ind w:left="240" w:firstLineChars="100" w:firstLine="240"/>
        <w:rPr>
          <w:sz w:val="24"/>
          <w:szCs w:val="24"/>
        </w:rPr>
      </w:pPr>
      <w:r>
        <w:rPr>
          <w:rFonts w:hint="eastAsia"/>
          <w:sz w:val="24"/>
          <w:szCs w:val="24"/>
        </w:rPr>
        <w:t>用を禁じます。</w:t>
      </w:r>
    </w:p>
    <w:p w14:paraId="517EAC1E" w14:textId="71A890E9" w:rsidR="00D8214B" w:rsidRPr="00D8214B" w:rsidRDefault="00D8214B" w:rsidP="00D8214B">
      <w:pPr>
        <w:spacing w:line="600" w:lineRule="exact"/>
        <w:ind w:leftChars="100" w:left="450" w:hangingChars="100" w:hanging="240"/>
        <w:rPr>
          <w:sz w:val="24"/>
          <w:szCs w:val="24"/>
        </w:rPr>
      </w:pPr>
      <w:r w:rsidRPr="00D8214B">
        <w:rPr>
          <w:rFonts w:hint="eastAsia"/>
          <w:sz w:val="24"/>
          <w:szCs w:val="24"/>
        </w:rPr>
        <w:t>・当カードゲームを使用したことにより、県に損害を与えた場合、県はその賠償を請求する場合があります。</w:t>
      </w:r>
    </w:p>
    <w:p w14:paraId="66574347" w14:textId="77777777" w:rsidR="009D04AB" w:rsidRDefault="009D04AB" w:rsidP="00D8214B">
      <w:pPr>
        <w:spacing w:line="600" w:lineRule="exact"/>
        <w:ind w:firstLineChars="100" w:firstLine="240"/>
        <w:rPr>
          <w:sz w:val="24"/>
          <w:szCs w:val="24"/>
        </w:rPr>
      </w:pPr>
      <w:r>
        <w:rPr>
          <w:rFonts w:hint="eastAsia"/>
          <w:sz w:val="24"/>
          <w:szCs w:val="24"/>
        </w:rPr>
        <w:t>・当カードゲームを使用したことに伴い発生した損害賠償、損失補填、その他法律上の一切の</w:t>
      </w:r>
    </w:p>
    <w:p w14:paraId="3B5B617C" w14:textId="56021A5D" w:rsidR="009D04AB" w:rsidRDefault="009D04AB" w:rsidP="00D8214B">
      <w:pPr>
        <w:spacing w:line="600" w:lineRule="exact"/>
        <w:ind w:firstLineChars="200" w:firstLine="480"/>
        <w:rPr>
          <w:sz w:val="24"/>
          <w:szCs w:val="24"/>
        </w:rPr>
      </w:pPr>
      <w:r>
        <w:rPr>
          <w:rFonts w:hint="eastAsia"/>
          <w:sz w:val="24"/>
          <w:szCs w:val="24"/>
        </w:rPr>
        <w:t>責任を、県は負いません。</w:t>
      </w:r>
    </w:p>
    <w:p w14:paraId="3DBA4279" w14:textId="564793F9" w:rsidR="00DC5D73" w:rsidRPr="001B3867" w:rsidRDefault="00DC5D73" w:rsidP="00DC5D73">
      <w:pPr>
        <w:spacing w:line="600" w:lineRule="exact"/>
        <w:rPr>
          <w:sz w:val="24"/>
          <w:szCs w:val="24"/>
        </w:rPr>
      </w:pPr>
      <w:r>
        <w:rPr>
          <w:rFonts w:hint="eastAsia"/>
          <w:sz w:val="24"/>
          <w:szCs w:val="24"/>
        </w:rPr>
        <w:t xml:space="preserve">　・当カードゲームの著作権</w:t>
      </w:r>
      <w:r w:rsidR="00D8214B">
        <w:rPr>
          <w:rFonts w:hint="eastAsia"/>
          <w:sz w:val="24"/>
          <w:szCs w:val="24"/>
        </w:rPr>
        <w:t>等一切の権利</w:t>
      </w:r>
      <w:r>
        <w:rPr>
          <w:rFonts w:hint="eastAsia"/>
          <w:sz w:val="24"/>
          <w:szCs w:val="24"/>
        </w:rPr>
        <w:t>は</w:t>
      </w:r>
      <w:r w:rsidR="00D8214B">
        <w:rPr>
          <w:rFonts w:hint="eastAsia"/>
          <w:sz w:val="24"/>
          <w:szCs w:val="24"/>
        </w:rPr>
        <w:t>、</w:t>
      </w:r>
      <w:r>
        <w:rPr>
          <w:rFonts w:hint="eastAsia"/>
          <w:sz w:val="24"/>
          <w:szCs w:val="24"/>
        </w:rPr>
        <w:t>長崎県に帰属します。</w:t>
      </w:r>
    </w:p>
    <w:sectPr w:rsidR="00DC5D73" w:rsidRPr="001B3867" w:rsidSect="003B4AEF">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8597" w14:textId="77777777" w:rsidR="002576F3" w:rsidRDefault="002576F3" w:rsidP="007F30A3">
      <w:r>
        <w:separator/>
      </w:r>
    </w:p>
  </w:endnote>
  <w:endnote w:type="continuationSeparator" w:id="0">
    <w:p w14:paraId="7A848D0E" w14:textId="77777777" w:rsidR="002576F3" w:rsidRDefault="002576F3" w:rsidP="007F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5620"/>
      <w:docPartObj>
        <w:docPartGallery w:val="Page Numbers (Bottom of Page)"/>
        <w:docPartUnique/>
      </w:docPartObj>
    </w:sdtPr>
    <w:sdtEndPr/>
    <w:sdtContent>
      <w:p w14:paraId="42B7564C" w14:textId="744AC6D9" w:rsidR="003B4AEF" w:rsidRDefault="003B4AEF">
        <w:pPr>
          <w:pStyle w:val="a5"/>
          <w:jc w:val="center"/>
        </w:pPr>
        <w:r>
          <w:fldChar w:fldCharType="begin"/>
        </w:r>
        <w:r>
          <w:instrText>PAGE   \* MERGEFORMAT</w:instrText>
        </w:r>
        <w:r>
          <w:fldChar w:fldCharType="separate"/>
        </w:r>
        <w:r>
          <w:rPr>
            <w:lang w:val="ja-JP"/>
          </w:rPr>
          <w:t>2</w:t>
        </w:r>
        <w:r>
          <w:fldChar w:fldCharType="end"/>
        </w:r>
      </w:p>
    </w:sdtContent>
  </w:sdt>
  <w:p w14:paraId="678AA50E" w14:textId="77777777" w:rsidR="003B4AEF" w:rsidRDefault="003B4A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38A8" w14:textId="77777777" w:rsidR="002576F3" w:rsidRDefault="002576F3" w:rsidP="007F30A3">
      <w:r>
        <w:separator/>
      </w:r>
    </w:p>
  </w:footnote>
  <w:footnote w:type="continuationSeparator" w:id="0">
    <w:p w14:paraId="6FDE10B9" w14:textId="77777777" w:rsidR="002576F3" w:rsidRDefault="002576F3" w:rsidP="007F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3C1"/>
    <w:multiLevelType w:val="hybridMultilevel"/>
    <w:tmpl w:val="E376E69C"/>
    <w:lvl w:ilvl="0" w:tplc="5328BA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8E5ED8"/>
    <w:multiLevelType w:val="hybridMultilevel"/>
    <w:tmpl w:val="A58EECDE"/>
    <w:lvl w:ilvl="0" w:tplc="6DCED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360972"/>
    <w:multiLevelType w:val="hybridMultilevel"/>
    <w:tmpl w:val="ACC46A60"/>
    <w:lvl w:ilvl="0" w:tplc="487E8440">
      <w:start w:val="1"/>
      <w:numFmt w:val="decimalFullWidth"/>
      <w:lvlText w:val="%1．"/>
      <w:lvlJc w:val="left"/>
      <w:pPr>
        <w:ind w:left="1080" w:hanging="720"/>
      </w:pPr>
      <w:rPr>
        <w:rFonts w:asciiTheme="minorHAnsi" w:eastAsiaTheme="minorEastAsia" w:hAnsiTheme="minorHAnsi" w:cstheme="minorBidi"/>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57798E"/>
    <w:multiLevelType w:val="hybridMultilevel"/>
    <w:tmpl w:val="30581FBC"/>
    <w:lvl w:ilvl="0" w:tplc="38B03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0B4CBC"/>
    <w:multiLevelType w:val="hybridMultilevel"/>
    <w:tmpl w:val="B5FC3404"/>
    <w:lvl w:ilvl="0" w:tplc="02E44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39"/>
    <w:rsid w:val="00010D9D"/>
    <w:rsid w:val="00047613"/>
    <w:rsid w:val="000872DD"/>
    <w:rsid w:val="000D118D"/>
    <w:rsid w:val="000E0BED"/>
    <w:rsid w:val="0011665F"/>
    <w:rsid w:val="00143BF3"/>
    <w:rsid w:val="00172EC5"/>
    <w:rsid w:val="00175AE1"/>
    <w:rsid w:val="001B3867"/>
    <w:rsid w:val="001B646C"/>
    <w:rsid w:val="001D32F1"/>
    <w:rsid w:val="00205087"/>
    <w:rsid w:val="002576F3"/>
    <w:rsid w:val="0027324C"/>
    <w:rsid w:val="0028108C"/>
    <w:rsid w:val="0028324D"/>
    <w:rsid w:val="002925A8"/>
    <w:rsid w:val="002C0FD9"/>
    <w:rsid w:val="002C2858"/>
    <w:rsid w:val="003047A8"/>
    <w:rsid w:val="00305EE1"/>
    <w:rsid w:val="00323CB0"/>
    <w:rsid w:val="003472B8"/>
    <w:rsid w:val="0036582C"/>
    <w:rsid w:val="003B4AEF"/>
    <w:rsid w:val="003D06B0"/>
    <w:rsid w:val="00491744"/>
    <w:rsid w:val="005744DE"/>
    <w:rsid w:val="005A52B5"/>
    <w:rsid w:val="005D24BC"/>
    <w:rsid w:val="005F6018"/>
    <w:rsid w:val="00602879"/>
    <w:rsid w:val="00607F34"/>
    <w:rsid w:val="00633567"/>
    <w:rsid w:val="006408CB"/>
    <w:rsid w:val="00692726"/>
    <w:rsid w:val="007051EB"/>
    <w:rsid w:val="00737544"/>
    <w:rsid w:val="00781FE0"/>
    <w:rsid w:val="00792D77"/>
    <w:rsid w:val="007C6A94"/>
    <w:rsid w:val="007F30A3"/>
    <w:rsid w:val="008274EA"/>
    <w:rsid w:val="00862686"/>
    <w:rsid w:val="00864939"/>
    <w:rsid w:val="008A06E0"/>
    <w:rsid w:val="008B6A2C"/>
    <w:rsid w:val="008C05DC"/>
    <w:rsid w:val="008E4798"/>
    <w:rsid w:val="008F366E"/>
    <w:rsid w:val="00902DD4"/>
    <w:rsid w:val="00944897"/>
    <w:rsid w:val="009A50AA"/>
    <w:rsid w:val="009D04AB"/>
    <w:rsid w:val="009F79B6"/>
    <w:rsid w:val="00A20B62"/>
    <w:rsid w:val="00A3700D"/>
    <w:rsid w:val="00A41ED8"/>
    <w:rsid w:val="00A41F81"/>
    <w:rsid w:val="00AD3E67"/>
    <w:rsid w:val="00B0437A"/>
    <w:rsid w:val="00B15B51"/>
    <w:rsid w:val="00B16163"/>
    <w:rsid w:val="00B8110D"/>
    <w:rsid w:val="00B81918"/>
    <w:rsid w:val="00B8769C"/>
    <w:rsid w:val="00C02897"/>
    <w:rsid w:val="00C43521"/>
    <w:rsid w:val="00C55448"/>
    <w:rsid w:val="00CA3F34"/>
    <w:rsid w:val="00CB5888"/>
    <w:rsid w:val="00CB6D64"/>
    <w:rsid w:val="00CD0DF4"/>
    <w:rsid w:val="00CE4081"/>
    <w:rsid w:val="00CF380C"/>
    <w:rsid w:val="00D22720"/>
    <w:rsid w:val="00D3089A"/>
    <w:rsid w:val="00D316BB"/>
    <w:rsid w:val="00D71B0D"/>
    <w:rsid w:val="00D8214B"/>
    <w:rsid w:val="00DC5D73"/>
    <w:rsid w:val="00DF100A"/>
    <w:rsid w:val="00E414D2"/>
    <w:rsid w:val="00E41639"/>
    <w:rsid w:val="00E41A72"/>
    <w:rsid w:val="00E42F50"/>
    <w:rsid w:val="00E4610E"/>
    <w:rsid w:val="00E523D6"/>
    <w:rsid w:val="00E73938"/>
    <w:rsid w:val="00E97ECC"/>
    <w:rsid w:val="00EA1FD1"/>
    <w:rsid w:val="00EA5B75"/>
    <w:rsid w:val="00EB286B"/>
    <w:rsid w:val="00EB6FEB"/>
    <w:rsid w:val="00EE7FE4"/>
    <w:rsid w:val="00F10A29"/>
    <w:rsid w:val="00F163DF"/>
    <w:rsid w:val="00F37B69"/>
    <w:rsid w:val="00F62D06"/>
    <w:rsid w:val="00F85759"/>
    <w:rsid w:val="00F92733"/>
    <w:rsid w:val="00F93924"/>
    <w:rsid w:val="00FF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B0BDD0"/>
  <w15:chartTrackingRefBased/>
  <w15:docId w15:val="{EAC8E548-2930-4E78-83E1-9D3A8B1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0A3"/>
    <w:pPr>
      <w:tabs>
        <w:tab w:val="center" w:pos="4252"/>
        <w:tab w:val="right" w:pos="8504"/>
      </w:tabs>
      <w:snapToGrid w:val="0"/>
    </w:pPr>
  </w:style>
  <w:style w:type="character" w:customStyle="1" w:styleId="a4">
    <w:name w:val="ヘッダー (文字)"/>
    <w:basedOn w:val="a0"/>
    <w:link w:val="a3"/>
    <w:uiPriority w:val="99"/>
    <w:rsid w:val="007F30A3"/>
  </w:style>
  <w:style w:type="paragraph" w:styleId="a5">
    <w:name w:val="footer"/>
    <w:basedOn w:val="a"/>
    <w:link w:val="a6"/>
    <w:uiPriority w:val="99"/>
    <w:unhideWhenUsed/>
    <w:rsid w:val="007F30A3"/>
    <w:pPr>
      <w:tabs>
        <w:tab w:val="center" w:pos="4252"/>
        <w:tab w:val="right" w:pos="8504"/>
      </w:tabs>
      <w:snapToGrid w:val="0"/>
    </w:pPr>
  </w:style>
  <w:style w:type="character" w:customStyle="1" w:styleId="a6">
    <w:name w:val="フッター (文字)"/>
    <w:basedOn w:val="a0"/>
    <w:link w:val="a5"/>
    <w:uiPriority w:val="99"/>
    <w:rsid w:val="007F30A3"/>
  </w:style>
  <w:style w:type="paragraph" w:styleId="a7">
    <w:name w:val="List Paragraph"/>
    <w:basedOn w:val="a"/>
    <w:uiPriority w:val="34"/>
    <w:qFormat/>
    <w:rsid w:val="007F30A3"/>
    <w:pPr>
      <w:ind w:leftChars="400" w:left="840"/>
    </w:pPr>
  </w:style>
  <w:style w:type="character" w:styleId="a8">
    <w:name w:val="annotation reference"/>
    <w:basedOn w:val="a0"/>
    <w:uiPriority w:val="99"/>
    <w:semiHidden/>
    <w:unhideWhenUsed/>
    <w:rsid w:val="00E42F50"/>
    <w:rPr>
      <w:sz w:val="18"/>
      <w:szCs w:val="18"/>
    </w:rPr>
  </w:style>
  <w:style w:type="paragraph" w:styleId="a9">
    <w:name w:val="annotation text"/>
    <w:basedOn w:val="a"/>
    <w:link w:val="aa"/>
    <w:uiPriority w:val="99"/>
    <w:semiHidden/>
    <w:unhideWhenUsed/>
    <w:rsid w:val="00E42F50"/>
    <w:pPr>
      <w:jc w:val="left"/>
    </w:pPr>
  </w:style>
  <w:style w:type="character" w:customStyle="1" w:styleId="aa">
    <w:name w:val="コメント文字列 (文字)"/>
    <w:basedOn w:val="a0"/>
    <w:link w:val="a9"/>
    <w:uiPriority w:val="99"/>
    <w:semiHidden/>
    <w:rsid w:val="00E42F50"/>
  </w:style>
  <w:style w:type="paragraph" w:styleId="ab">
    <w:name w:val="annotation subject"/>
    <w:basedOn w:val="a9"/>
    <w:next w:val="a9"/>
    <w:link w:val="ac"/>
    <w:uiPriority w:val="99"/>
    <w:semiHidden/>
    <w:unhideWhenUsed/>
    <w:rsid w:val="00E42F50"/>
    <w:rPr>
      <w:b/>
      <w:bCs/>
    </w:rPr>
  </w:style>
  <w:style w:type="character" w:customStyle="1" w:styleId="ac">
    <w:name w:val="コメント内容 (文字)"/>
    <w:basedOn w:val="aa"/>
    <w:link w:val="ab"/>
    <w:uiPriority w:val="99"/>
    <w:semiHidden/>
    <w:rsid w:val="00E42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F9E3-D828-4492-8813-39CCD9A5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永川 慎吾</dc:creator>
  <cp:keywords/>
  <dc:description/>
  <cp:lastModifiedBy>井上 巧</cp:lastModifiedBy>
  <cp:revision>5</cp:revision>
  <cp:lastPrinted>2022-11-29T05:31:00Z</cp:lastPrinted>
  <dcterms:created xsi:type="dcterms:W3CDTF">2022-11-28T05:13:00Z</dcterms:created>
  <dcterms:modified xsi:type="dcterms:W3CDTF">2022-11-29T05:38:00Z</dcterms:modified>
</cp:coreProperties>
</file>