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F989" w14:textId="71239484" w:rsidR="00E2135F" w:rsidRPr="00E2135F" w:rsidRDefault="00FB3B32" w:rsidP="00E2135F">
      <w:pPr>
        <w:jc w:val="center"/>
        <w:rPr>
          <w:rFonts w:ascii="ＭＳ ゴシック" w:eastAsia="ＭＳ ゴシック" w:hAnsi="ＭＳ ゴシック" w:cs="Times New Roman"/>
          <w:color w:val="000000" w:themeColor="text1"/>
          <w:sz w:val="24"/>
          <w:szCs w:val="20"/>
        </w:rPr>
      </w:pPr>
      <w:r>
        <w:rPr>
          <w:rFonts w:ascii="ＭＳ ゴシック" w:eastAsia="ＭＳ ゴシック" w:hAnsi="ＭＳ ゴシック" w:cs="Times New Roman" w:hint="eastAsia"/>
          <w:noProof/>
          <w:color w:val="000000" w:themeColor="text1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795F2" wp14:editId="2B031BDC">
                <wp:simplePos x="0" y="0"/>
                <wp:positionH relativeFrom="column">
                  <wp:posOffset>5737860</wp:posOffset>
                </wp:positionH>
                <wp:positionV relativeFrom="paragraph">
                  <wp:posOffset>-434340</wp:posOffset>
                </wp:positionV>
                <wp:extent cx="666750" cy="295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C3C893" w14:textId="79ECAC2E" w:rsidR="00FB3B32" w:rsidRDefault="00FB3B32" w:rsidP="00FB3B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9E795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1.8pt;margin-top:-34.2pt;width:52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" fillcolor="white [3201]" strokeweight=".5pt">
                <v:textbox>
                  <w:txbxContent>
                    <w:p w14:paraId="56C3C893" w14:textId="79ECAC2E" w:rsidR="00FB3B32" w:rsidRDefault="00FB3B32" w:rsidP="00FB3B3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E2135F" w:rsidRPr="00E2135F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0"/>
        </w:rPr>
        <w:t>雲仙天草国立公園雲仙地域における県有施設</w:t>
      </w:r>
      <w:r w:rsidR="00EC6457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0"/>
        </w:rPr>
        <w:t>への民間活力導入</w:t>
      </w:r>
      <w:r w:rsidR="00E2135F" w:rsidRPr="00E2135F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0"/>
        </w:rPr>
        <w:t>に関する</w:t>
      </w:r>
    </w:p>
    <w:p w14:paraId="7450BA95" w14:textId="3C533B54" w:rsidR="00E2135F" w:rsidRPr="00E2135F" w:rsidRDefault="00E2135F" w:rsidP="00E2135F">
      <w:pPr>
        <w:jc w:val="center"/>
        <w:rPr>
          <w:rFonts w:ascii="ＭＳ ゴシック" w:eastAsia="ＭＳ ゴシック" w:hAnsi="ＭＳ ゴシック" w:cs="Times New Roman"/>
          <w:color w:val="000000" w:themeColor="text1"/>
          <w:sz w:val="24"/>
          <w:szCs w:val="20"/>
        </w:rPr>
      </w:pPr>
      <w:r w:rsidRPr="00E2135F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0"/>
        </w:rPr>
        <w:t>サウンディング型市場調査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0"/>
        </w:rPr>
        <w:t>エントリーシート</w:t>
      </w:r>
    </w:p>
    <w:p w14:paraId="527764D2" w14:textId="77777777" w:rsidR="00E2135F" w:rsidRDefault="00E2135F" w:rsidP="00E2135F">
      <w:pPr>
        <w:spacing w:line="300" w:lineRule="exact"/>
        <w:jc w:val="righ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令和　　年　　月　　日</w:t>
      </w:r>
    </w:p>
    <w:p w14:paraId="4963AD9F" w14:textId="0BE30CB8" w:rsidR="00E2135F" w:rsidRDefault="00E2135F" w:rsidP="00E2135F">
      <w:pPr>
        <w:spacing w:line="300" w:lineRule="exact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06BAD43" w14:textId="77777777" w:rsidR="00E2135F" w:rsidRDefault="00E2135F" w:rsidP="00E2135F">
      <w:pPr>
        <w:spacing w:line="300" w:lineRule="exact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00884BB" w14:textId="7D0589E7" w:rsidR="00E2135F" w:rsidRDefault="00E2135F" w:rsidP="00E2135F">
      <w:pPr>
        <w:spacing w:line="300" w:lineRule="exact"/>
        <w:ind w:rightChars="-68" w:right="-143" w:firstLineChars="100" w:firstLine="210"/>
        <w:jc w:val="left"/>
        <w:rPr>
          <w:rFonts w:ascii="ＭＳ ゴシック" w:eastAsia="ＭＳ ゴシック" w:hAnsi="ＭＳ ゴシック"/>
          <w:color w:val="000000" w:themeColor="text1"/>
        </w:rPr>
      </w:pPr>
      <w:r w:rsidRPr="00E2135F">
        <w:rPr>
          <w:rFonts w:ascii="ＭＳ ゴシック" w:eastAsia="ＭＳ ゴシック" w:hAnsi="ＭＳ ゴシック" w:hint="eastAsia"/>
          <w:color w:val="000000" w:themeColor="text1"/>
        </w:rPr>
        <w:t>雲仙天草国立公園雲仙地域における県有施設</w:t>
      </w:r>
      <w:r w:rsidR="000D0888">
        <w:rPr>
          <w:rFonts w:ascii="ＭＳ ゴシック" w:eastAsia="ＭＳ ゴシック" w:hAnsi="ＭＳ ゴシック" w:hint="eastAsia"/>
          <w:color w:val="000000" w:themeColor="text1"/>
        </w:rPr>
        <w:t>への民間活力導入に</w:t>
      </w:r>
      <w:r w:rsidRPr="00E2135F">
        <w:rPr>
          <w:rFonts w:ascii="ＭＳ ゴシック" w:eastAsia="ＭＳ ゴシック" w:hAnsi="ＭＳ ゴシック" w:hint="eastAsia"/>
          <w:color w:val="000000" w:themeColor="text1"/>
        </w:rPr>
        <w:t>関するサウンディング型市場調査実施要領</w:t>
      </w:r>
      <w:r>
        <w:rPr>
          <w:rFonts w:ascii="ＭＳ ゴシック" w:eastAsia="ＭＳ ゴシック" w:hAnsi="ＭＳ ゴシック" w:hint="eastAsia"/>
          <w:color w:val="000000" w:themeColor="text1"/>
        </w:rPr>
        <w:t>に基づき、下記のとおりサウンディングを希望します。</w:t>
      </w:r>
    </w:p>
    <w:p w14:paraId="44910E6C" w14:textId="77777777" w:rsidR="00E2135F" w:rsidRDefault="00E2135F" w:rsidP="00E2135F">
      <w:pPr>
        <w:spacing w:line="300" w:lineRule="exact"/>
        <w:ind w:rightChars="-68" w:right="-143" w:firstLineChars="100" w:firstLine="210"/>
        <w:jc w:val="left"/>
        <w:rPr>
          <w:rFonts w:ascii="ＭＳ ゴシック" w:eastAsia="ＭＳ ゴシック" w:hAnsi="ＭＳ ゴシック"/>
          <w:color w:val="000000" w:themeColor="text1"/>
        </w:rPr>
      </w:pPr>
    </w:p>
    <w:tbl>
      <w:tblPr>
        <w:tblStyle w:val="a3"/>
        <w:tblW w:w="9059" w:type="dxa"/>
        <w:jc w:val="center"/>
        <w:tblLayout w:type="fixed"/>
        <w:tblLook w:val="04A0" w:firstRow="1" w:lastRow="0" w:firstColumn="1" w:lastColumn="0" w:noHBand="0" w:noVBand="1"/>
      </w:tblPr>
      <w:tblGrid>
        <w:gridCol w:w="466"/>
        <w:gridCol w:w="2539"/>
        <w:gridCol w:w="1526"/>
        <w:gridCol w:w="4528"/>
      </w:tblGrid>
      <w:tr w:rsidR="00E2135F" w14:paraId="7CC920E9" w14:textId="77777777" w:rsidTr="00E2135F">
        <w:trPr>
          <w:trHeight w:val="661"/>
          <w:jc w:val="center"/>
        </w:trPr>
        <w:tc>
          <w:tcPr>
            <w:tcW w:w="466" w:type="dxa"/>
            <w:vMerge w:val="restart"/>
          </w:tcPr>
          <w:p w14:paraId="31D8B6DA" w14:textId="77777777" w:rsidR="00E2135F" w:rsidRDefault="00E2135F" w:rsidP="00F220E6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１</w:t>
            </w:r>
          </w:p>
        </w:tc>
        <w:tc>
          <w:tcPr>
            <w:tcW w:w="2539" w:type="dxa"/>
            <w:vAlign w:val="center"/>
          </w:tcPr>
          <w:p w14:paraId="61EB9685" w14:textId="77777777" w:rsidR="00E2135F" w:rsidRDefault="00E2135F" w:rsidP="00F220E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提案者名</w:t>
            </w:r>
          </w:p>
          <w:p w14:paraId="25FA578A" w14:textId="77777777" w:rsidR="00E2135F" w:rsidRDefault="00E2135F" w:rsidP="00F220E6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（ｸﾞﾙｰﾌﾟは代表法人等名）</w:t>
            </w:r>
          </w:p>
        </w:tc>
        <w:tc>
          <w:tcPr>
            <w:tcW w:w="6054" w:type="dxa"/>
            <w:gridSpan w:val="2"/>
            <w:vAlign w:val="center"/>
          </w:tcPr>
          <w:p w14:paraId="0FFD2034" w14:textId="77777777" w:rsidR="00E2135F" w:rsidRDefault="00E2135F" w:rsidP="00F220E6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E2135F" w14:paraId="3558BC97" w14:textId="77777777" w:rsidTr="00E2135F">
        <w:trPr>
          <w:trHeight w:val="454"/>
          <w:jc w:val="center"/>
        </w:trPr>
        <w:tc>
          <w:tcPr>
            <w:tcW w:w="466" w:type="dxa"/>
            <w:vMerge/>
          </w:tcPr>
          <w:p w14:paraId="4B00896C" w14:textId="77777777" w:rsidR="00E2135F" w:rsidRDefault="00E2135F" w:rsidP="00F220E6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539" w:type="dxa"/>
            <w:vAlign w:val="center"/>
          </w:tcPr>
          <w:p w14:paraId="6EA4DAF5" w14:textId="77777777" w:rsidR="00E2135F" w:rsidRDefault="00E2135F" w:rsidP="00F220E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所在地又は住所</w:t>
            </w:r>
          </w:p>
        </w:tc>
        <w:tc>
          <w:tcPr>
            <w:tcW w:w="6054" w:type="dxa"/>
            <w:gridSpan w:val="2"/>
          </w:tcPr>
          <w:p w14:paraId="4570EA55" w14:textId="77777777" w:rsidR="00E2135F" w:rsidRDefault="00E2135F" w:rsidP="00F220E6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郵便番号　　　－</w:t>
            </w:r>
          </w:p>
          <w:p w14:paraId="17DA8623" w14:textId="77777777" w:rsidR="00E2135F" w:rsidRDefault="00E2135F" w:rsidP="00F220E6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E2135F" w14:paraId="60CFF791" w14:textId="77777777" w:rsidTr="00E2135F">
        <w:trPr>
          <w:trHeight w:val="454"/>
          <w:jc w:val="center"/>
        </w:trPr>
        <w:tc>
          <w:tcPr>
            <w:tcW w:w="466" w:type="dxa"/>
            <w:vMerge/>
          </w:tcPr>
          <w:p w14:paraId="2847B876" w14:textId="77777777" w:rsidR="00E2135F" w:rsidRDefault="00E2135F" w:rsidP="00F220E6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539" w:type="dxa"/>
            <w:vMerge w:val="restart"/>
            <w:vAlign w:val="center"/>
          </w:tcPr>
          <w:p w14:paraId="627C44E8" w14:textId="77777777" w:rsidR="00E2135F" w:rsidRDefault="00E2135F" w:rsidP="00F220E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サウンディング</w:t>
            </w:r>
          </w:p>
          <w:p w14:paraId="546C6168" w14:textId="77777777" w:rsidR="00E2135F" w:rsidRDefault="00E2135F" w:rsidP="00F220E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担当者</w:t>
            </w:r>
          </w:p>
        </w:tc>
        <w:tc>
          <w:tcPr>
            <w:tcW w:w="1526" w:type="dxa"/>
            <w:vAlign w:val="center"/>
          </w:tcPr>
          <w:p w14:paraId="5CE1A68D" w14:textId="77777777" w:rsidR="00E2135F" w:rsidRDefault="00E2135F" w:rsidP="00F220E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2135F">
              <w:rPr>
                <w:rFonts w:ascii="ＭＳ ゴシック" w:eastAsia="ＭＳ ゴシック" w:hAnsi="ＭＳ ゴシック" w:hint="eastAsia"/>
                <w:color w:val="000000" w:themeColor="text1"/>
                <w:spacing w:val="48"/>
                <w:kern w:val="0"/>
                <w:sz w:val="24"/>
                <w:fitText w:val="1250" w:id="-858606336"/>
              </w:rPr>
              <w:t xml:space="preserve">役　　</w:t>
            </w:r>
            <w:r w:rsidRPr="00E2135F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 w:val="24"/>
                <w:fitText w:val="1250" w:id="-858606336"/>
              </w:rPr>
              <w:t>職</w:t>
            </w:r>
          </w:p>
        </w:tc>
        <w:tc>
          <w:tcPr>
            <w:tcW w:w="4528" w:type="dxa"/>
            <w:vAlign w:val="center"/>
          </w:tcPr>
          <w:p w14:paraId="57BF4BE8" w14:textId="77777777" w:rsidR="00E2135F" w:rsidRDefault="00E2135F" w:rsidP="00F220E6">
            <w:pPr>
              <w:spacing w:line="4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E2135F" w14:paraId="2345908D" w14:textId="77777777" w:rsidTr="00E2135F">
        <w:trPr>
          <w:trHeight w:val="454"/>
          <w:jc w:val="center"/>
        </w:trPr>
        <w:tc>
          <w:tcPr>
            <w:tcW w:w="466" w:type="dxa"/>
            <w:vMerge/>
          </w:tcPr>
          <w:p w14:paraId="25597249" w14:textId="77777777" w:rsidR="00E2135F" w:rsidRDefault="00E2135F" w:rsidP="00F220E6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539" w:type="dxa"/>
            <w:vMerge/>
          </w:tcPr>
          <w:p w14:paraId="7382109D" w14:textId="77777777" w:rsidR="00E2135F" w:rsidRDefault="00E2135F" w:rsidP="00F220E6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5FC45CC8" w14:textId="77777777" w:rsidR="00E2135F" w:rsidRDefault="00E2135F" w:rsidP="00F220E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2135F">
              <w:rPr>
                <w:rFonts w:ascii="ＭＳ ゴシック" w:eastAsia="ＭＳ ゴシック" w:hAnsi="ＭＳ ゴシック" w:hint="eastAsia"/>
                <w:color w:val="000000" w:themeColor="text1"/>
                <w:spacing w:val="48"/>
                <w:kern w:val="0"/>
                <w:sz w:val="24"/>
                <w:fitText w:val="1250" w:id="-858606335"/>
              </w:rPr>
              <w:t xml:space="preserve">氏　　</w:t>
            </w:r>
            <w:r w:rsidRPr="00E2135F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 w:val="24"/>
                <w:fitText w:val="1250" w:id="-858606335"/>
              </w:rPr>
              <w:t>名</w:t>
            </w:r>
          </w:p>
        </w:tc>
        <w:tc>
          <w:tcPr>
            <w:tcW w:w="4528" w:type="dxa"/>
            <w:vAlign w:val="center"/>
          </w:tcPr>
          <w:p w14:paraId="0B284757" w14:textId="77777777" w:rsidR="00E2135F" w:rsidRDefault="00E2135F" w:rsidP="00F220E6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E2135F" w14:paraId="5D16C4D1" w14:textId="77777777" w:rsidTr="00E2135F">
        <w:trPr>
          <w:trHeight w:val="454"/>
          <w:jc w:val="center"/>
        </w:trPr>
        <w:tc>
          <w:tcPr>
            <w:tcW w:w="466" w:type="dxa"/>
            <w:vMerge/>
          </w:tcPr>
          <w:p w14:paraId="3EC730B0" w14:textId="77777777" w:rsidR="00E2135F" w:rsidRDefault="00E2135F" w:rsidP="00F220E6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539" w:type="dxa"/>
            <w:vMerge/>
          </w:tcPr>
          <w:p w14:paraId="7AA3A401" w14:textId="77777777" w:rsidR="00E2135F" w:rsidRDefault="00E2135F" w:rsidP="00F220E6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72D7B2EC" w14:textId="77777777" w:rsidR="00E2135F" w:rsidRDefault="00E2135F" w:rsidP="00F220E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2135F">
              <w:rPr>
                <w:rFonts w:ascii="ＭＳ ゴシック" w:eastAsia="ＭＳ ゴシック" w:hAnsi="ＭＳ ゴシック" w:hint="eastAsia"/>
                <w:color w:val="000000" w:themeColor="text1"/>
                <w:spacing w:val="48"/>
                <w:kern w:val="0"/>
                <w:sz w:val="24"/>
                <w:fitText w:val="1250" w:id="-858606334"/>
              </w:rPr>
              <w:t xml:space="preserve">電　　</w:t>
            </w:r>
            <w:r w:rsidRPr="00E2135F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 w:val="24"/>
                <w:fitText w:val="1250" w:id="-858606334"/>
              </w:rPr>
              <w:t>話</w:t>
            </w:r>
          </w:p>
        </w:tc>
        <w:tc>
          <w:tcPr>
            <w:tcW w:w="4528" w:type="dxa"/>
            <w:vAlign w:val="center"/>
          </w:tcPr>
          <w:p w14:paraId="57F7EB9D" w14:textId="77777777" w:rsidR="00E2135F" w:rsidRDefault="00E2135F" w:rsidP="00F220E6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E2135F" w14:paraId="34F15748" w14:textId="77777777" w:rsidTr="00E2135F">
        <w:trPr>
          <w:trHeight w:val="454"/>
          <w:jc w:val="center"/>
        </w:trPr>
        <w:tc>
          <w:tcPr>
            <w:tcW w:w="466" w:type="dxa"/>
            <w:vMerge/>
          </w:tcPr>
          <w:p w14:paraId="4D897D83" w14:textId="77777777" w:rsidR="00E2135F" w:rsidRDefault="00E2135F" w:rsidP="00F220E6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539" w:type="dxa"/>
            <w:vMerge/>
          </w:tcPr>
          <w:p w14:paraId="2EA0E089" w14:textId="77777777" w:rsidR="00E2135F" w:rsidRDefault="00E2135F" w:rsidP="00F220E6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6CD2A85B" w14:textId="77777777" w:rsidR="00E2135F" w:rsidRDefault="00E2135F" w:rsidP="00F220E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  <w:r w:rsidRPr="00E2135F">
              <w:rPr>
                <w:rFonts w:ascii="ＭＳ ゴシック" w:eastAsia="ＭＳ ゴシック" w:hAnsi="ＭＳ ゴシック" w:hint="eastAsia"/>
                <w:color w:val="000000" w:themeColor="text1"/>
                <w:spacing w:val="132"/>
                <w:kern w:val="0"/>
                <w:sz w:val="24"/>
                <w:fitText w:val="1250" w:id="-858606333"/>
              </w:rPr>
              <w:t>ＦＡ</w:t>
            </w:r>
            <w:r w:rsidRPr="00E2135F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 w:val="24"/>
                <w:fitText w:val="1250" w:id="-858606333"/>
              </w:rPr>
              <w:t>Ｘ</w:t>
            </w:r>
          </w:p>
        </w:tc>
        <w:tc>
          <w:tcPr>
            <w:tcW w:w="4528" w:type="dxa"/>
            <w:vAlign w:val="center"/>
          </w:tcPr>
          <w:p w14:paraId="68919AED" w14:textId="77777777" w:rsidR="00E2135F" w:rsidRDefault="00E2135F" w:rsidP="00F220E6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E2135F" w14:paraId="13BCD307" w14:textId="77777777" w:rsidTr="00E2135F">
        <w:trPr>
          <w:trHeight w:val="454"/>
          <w:jc w:val="center"/>
        </w:trPr>
        <w:tc>
          <w:tcPr>
            <w:tcW w:w="466" w:type="dxa"/>
            <w:vMerge/>
          </w:tcPr>
          <w:p w14:paraId="29AE2F30" w14:textId="77777777" w:rsidR="00E2135F" w:rsidRDefault="00E2135F" w:rsidP="00F220E6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539" w:type="dxa"/>
            <w:vMerge/>
          </w:tcPr>
          <w:p w14:paraId="1A550999" w14:textId="77777777" w:rsidR="00E2135F" w:rsidRDefault="00E2135F" w:rsidP="00F220E6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4B5DFF29" w14:textId="77777777" w:rsidR="00E2135F" w:rsidRDefault="00E2135F" w:rsidP="00F220E6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E2135F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w w:val="74"/>
                <w:kern w:val="0"/>
                <w:sz w:val="24"/>
                <w:fitText w:val="1250" w:id="-858606332"/>
              </w:rPr>
              <w:t>メールアドレ</w:t>
            </w:r>
            <w:r w:rsidRPr="00E2135F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w w:val="74"/>
                <w:kern w:val="0"/>
                <w:sz w:val="24"/>
                <w:fitText w:val="1250" w:id="-858606332"/>
              </w:rPr>
              <w:t>ス</w:t>
            </w:r>
          </w:p>
        </w:tc>
        <w:tc>
          <w:tcPr>
            <w:tcW w:w="4528" w:type="dxa"/>
            <w:vAlign w:val="center"/>
          </w:tcPr>
          <w:p w14:paraId="701293CB" w14:textId="77777777" w:rsidR="00E2135F" w:rsidRDefault="00E2135F" w:rsidP="00F220E6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E2135F" w14:paraId="3BFCE922" w14:textId="77777777" w:rsidTr="00E2135F">
        <w:trPr>
          <w:trHeight w:val="454"/>
          <w:jc w:val="center"/>
        </w:trPr>
        <w:tc>
          <w:tcPr>
            <w:tcW w:w="466" w:type="dxa"/>
            <w:vMerge/>
          </w:tcPr>
          <w:p w14:paraId="4DF865D2" w14:textId="77777777" w:rsidR="00E2135F" w:rsidRDefault="00E2135F" w:rsidP="00F220E6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539" w:type="dxa"/>
            <w:vAlign w:val="center"/>
          </w:tcPr>
          <w:p w14:paraId="4D66FE8F" w14:textId="77777777" w:rsidR="00E2135F" w:rsidRDefault="00E2135F" w:rsidP="00F220E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ｸﾞﾙｰﾌﾟ構成法人等名</w:t>
            </w:r>
          </w:p>
        </w:tc>
        <w:tc>
          <w:tcPr>
            <w:tcW w:w="6054" w:type="dxa"/>
            <w:gridSpan w:val="2"/>
          </w:tcPr>
          <w:p w14:paraId="0340828E" w14:textId="77777777" w:rsidR="00E2135F" w:rsidRDefault="00E2135F" w:rsidP="00F220E6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5CDD2374" w14:textId="77777777" w:rsidR="00E2135F" w:rsidRDefault="00E2135F" w:rsidP="00F220E6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2AA5F6E1" w14:textId="77777777" w:rsidR="00E2135F" w:rsidRDefault="00E2135F" w:rsidP="00F220E6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E2135F" w14:paraId="14AE4442" w14:textId="77777777" w:rsidTr="00E2135F">
        <w:trPr>
          <w:trHeight w:val="454"/>
          <w:jc w:val="center"/>
        </w:trPr>
        <w:tc>
          <w:tcPr>
            <w:tcW w:w="466" w:type="dxa"/>
            <w:vMerge w:val="restart"/>
          </w:tcPr>
          <w:p w14:paraId="04793F37" w14:textId="30DBC68F" w:rsidR="00E2135F" w:rsidRDefault="00E2135F" w:rsidP="00F220E6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２</w:t>
            </w:r>
          </w:p>
        </w:tc>
        <w:tc>
          <w:tcPr>
            <w:tcW w:w="8593" w:type="dxa"/>
            <w:gridSpan w:val="3"/>
            <w:vAlign w:val="center"/>
          </w:tcPr>
          <w:p w14:paraId="3A7AD0EF" w14:textId="77777777" w:rsidR="00E2135F" w:rsidRDefault="00E2135F" w:rsidP="00F220E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サウンディングの希望日を記入し、時間帯を選択（レ印）してください。</w:t>
            </w:r>
          </w:p>
        </w:tc>
      </w:tr>
      <w:tr w:rsidR="00E2135F" w14:paraId="06DB28AB" w14:textId="77777777" w:rsidTr="00E2135F">
        <w:trPr>
          <w:trHeight w:val="454"/>
          <w:jc w:val="center"/>
        </w:trPr>
        <w:tc>
          <w:tcPr>
            <w:tcW w:w="466" w:type="dxa"/>
            <w:vMerge/>
          </w:tcPr>
          <w:p w14:paraId="7C7D4CDF" w14:textId="77777777" w:rsidR="00E2135F" w:rsidRDefault="00E2135F" w:rsidP="00F220E6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539" w:type="dxa"/>
            <w:vAlign w:val="center"/>
          </w:tcPr>
          <w:p w14:paraId="6DFB105A" w14:textId="77777777" w:rsidR="00E2135F" w:rsidRDefault="00E2135F" w:rsidP="00F220E6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月　　日（　　）</w:t>
            </w:r>
          </w:p>
        </w:tc>
        <w:tc>
          <w:tcPr>
            <w:tcW w:w="6054" w:type="dxa"/>
            <w:gridSpan w:val="2"/>
            <w:vAlign w:val="center"/>
          </w:tcPr>
          <w:p w14:paraId="53AF4AF3" w14:textId="77777777" w:rsidR="00E2135F" w:rsidRDefault="00E2135F" w:rsidP="00F220E6">
            <w:pPr>
              <w:pStyle w:val="a9"/>
              <w:numPr>
                <w:ilvl w:val="0"/>
                <w:numId w:val="2"/>
              </w:numPr>
              <w:ind w:leftChars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9：30～11：30　　□ 13：30～16：30</w:t>
            </w:r>
          </w:p>
        </w:tc>
      </w:tr>
      <w:tr w:rsidR="00E2135F" w14:paraId="69B119BC" w14:textId="77777777" w:rsidTr="00E2135F">
        <w:trPr>
          <w:trHeight w:val="454"/>
          <w:jc w:val="center"/>
        </w:trPr>
        <w:tc>
          <w:tcPr>
            <w:tcW w:w="466" w:type="dxa"/>
            <w:vMerge/>
          </w:tcPr>
          <w:p w14:paraId="20B3DA2D" w14:textId="77777777" w:rsidR="00E2135F" w:rsidRDefault="00E2135F" w:rsidP="00F220E6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539" w:type="dxa"/>
            <w:vAlign w:val="center"/>
          </w:tcPr>
          <w:p w14:paraId="2EC5B0B6" w14:textId="77777777" w:rsidR="00E2135F" w:rsidRDefault="00E2135F" w:rsidP="00F220E6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月　　日（　　）</w:t>
            </w:r>
          </w:p>
        </w:tc>
        <w:tc>
          <w:tcPr>
            <w:tcW w:w="6054" w:type="dxa"/>
            <w:gridSpan w:val="2"/>
            <w:vAlign w:val="center"/>
          </w:tcPr>
          <w:p w14:paraId="71191114" w14:textId="77777777" w:rsidR="00E2135F" w:rsidRDefault="00E2135F" w:rsidP="00F220E6">
            <w:pPr>
              <w:pStyle w:val="a9"/>
              <w:numPr>
                <w:ilvl w:val="0"/>
                <w:numId w:val="2"/>
              </w:numPr>
              <w:ind w:leftChars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9：30～11：30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□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13：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3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0～16：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3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0</w:t>
            </w:r>
          </w:p>
        </w:tc>
      </w:tr>
      <w:tr w:rsidR="00E2135F" w14:paraId="4817E2B2" w14:textId="77777777" w:rsidTr="00E2135F">
        <w:trPr>
          <w:trHeight w:val="454"/>
          <w:jc w:val="center"/>
        </w:trPr>
        <w:tc>
          <w:tcPr>
            <w:tcW w:w="466" w:type="dxa"/>
            <w:vMerge/>
          </w:tcPr>
          <w:p w14:paraId="4A3529AC" w14:textId="77777777" w:rsidR="00E2135F" w:rsidRDefault="00E2135F" w:rsidP="00F220E6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539" w:type="dxa"/>
            <w:vAlign w:val="center"/>
          </w:tcPr>
          <w:p w14:paraId="748C864B" w14:textId="77777777" w:rsidR="00E2135F" w:rsidRDefault="00E2135F" w:rsidP="00F220E6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月　　日（　　）</w:t>
            </w:r>
          </w:p>
        </w:tc>
        <w:tc>
          <w:tcPr>
            <w:tcW w:w="6054" w:type="dxa"/>
            <w:gridSpan w:val="2"/>
            <w:vAlign w:val="center"/>
          </w:tcPr>
          <w:p w14:paraId="4E08F124" w14:textId="77777777" w:rsidR="00E2135F" w:rsidRDefault="00E2135F" w:rsidP="00F220E6">
            <w:pPr>
              <w:pStyle w:val="a9"/>
              <w:numPr>
                <w:ilvl w:val="0"/>
                <w:numId w:val="2"/>
              </w:numPr>
              <w:ind w:leftChars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 xml:space="preserve">9：30～11：30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□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13：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3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0～16：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3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0</w:t>
            </w:r>
          </w:p>
        </w:tc>
      </w:tr>
      <w:tr w:rsidR="00E2135F" w14:paraId="57440CD4" w14:textId="77777777" w:rsidTr="00E2135F">
        <w:trPr>
          <w:trHeight w:val="454"/>
          <w:jc w:val="center"/>
        </w:trPr>
        <w:tc>
          <w:tcPr>
            <w:tcW w:w="466" w:type="dxa"/>
            <w:vMerge w:val="restart"/>
          </w:tcPr>
          <w:p w14:paraId="5760A0BA" w14:textId="559C502D" w:rsidR="00E2135F" w:rsidRDefault="00E2135F" w:rsidP="00F220E6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３</w:t>
            </w:r>
          </w:p>
        </w:tc>
        <w:tc>
          <w:tcPr>
            <w:tcW w:w="8593" w:type="dxa"/>
            <w:gridSpan w:val="3"/>
            <w:vAlign w:val="center"/>
          </w:tcPr>
          <w:p w14:paraId="3102E626" w14:textId="77777777" w:rsidR="00E2135F" w:rsidRDefault="00E2135F" w:rsidP="00F220E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対話に参加する予定者を記入してください。</w:t>
            </w:r>
          </w:p>
        </w:tc>
      </w:tr>
      <w:tr w:rsidR="00E2135F" w14:paraId="56EEC54E" w14:textId="77777777" w:rsidTr="00E2135F">
        <w:trPr>
          <w:trHeight w:val="454"/>
          <w:jc w:val="center"/>
        </w:trPr>
        <w:tc>
          <w:tcPr>
            <w:tcW w:w="466" w:type="dxa"/>
            <w:vMerge/>
          </w:tcPr>
          <w:p w14:paraId="68AD16BA" w14:textId="77777777" w:rsidR="00E2135F" w:rsidRDefault="00E2135F" w:rsidP="00F220E6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065" w:type="dxa"/>
            <w:gridSpan w:val="2"/>
            <w:vAlign w:val="center"/>
          </w:tcPr>
          <w:p w14:paraId="534DC51F" w14:textId="77777777" w:rsidR="00E2135F" w:rsidRDefault="00E2135F" w:rsidP="00F220E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所属法人</w:t>
            </w:r>
          </w:p>
        </w:tc>
        <w:tc>
          <w:tcPr>
            <w:tcW w:w="4528" w:type="dxa"/>
            <w:vAlign w:val="center"/>
          </w:tcPr>
          <w:p w14:paraId="69901126" w14:textId="77777777" w:rsidR="00E2135F" w:rsidRDefault="00E2135F" w:rsidP="00F220E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部署・役職・氏名</w:t>
            </w:r>
          </w:p>
        </w:tc>
      </w:tr>
      <w:tr w:rsidR="00E2135F" w14:paraId="64D19DC3" w14:textId="77777777" w:rsidTr="00E2135F">
        <w:trPr>
          <w:trHeight w:val="454"/>
          <w:jc w:val="center"/>
        </w:trPr>
        <w:tc>
          <w:tcPr>
            <w:tcW w:w="466" w:type="dxa"/>
            <w:vMerge/>
          </w:tcPr>
          <w:p w14:paraId="21142DC2" w14:textId="77777777" w:rsidR="00E2135F" w:rsidRDefault="00E2135F" w:rsidP="00F220E6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065" w:type="dxa"/>
            <w:gridSpan w:val="2"/>
          </w:tcPr>
          <w:p w14:paraId="1E2C3EF3" w14:textId="77777777" w:rsidR="00E2135F" w:rsidRDefault="00E2135F" w:rsidP="00F220E6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528" w:type="dxa"/>
          </w:tcPr>
          <w:p w14:paraId="2277B118" w14:textId="77777777" w:rsidR="00E2135F" w:rsidRDefault="00E2135F" w:rsidP="00F220E6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BB34B6" w14:paraId="617C4A12" w14:textId="77777777" w:rsidTr="00E2135F">
        <w:trPr>
          <w:trHeight w:val="454"/>
          <w:jc w:val="center"/>
        </w:trPr>
        <w:tc>
          <w:tcPr>
            <w:tcW w:w="466" w:type="dxa"/>
            <w:vMerge/>
          </w:tcPr>
          <w:p w14:paraId="35670D29" w14:textId="77777777" w:rsidR="00BB34B6" w:rsidRDefault="00BB34B6" w:rsidP="00F220E6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065" w:type="dxa"/>
            <w:gridSpan w:val="2"/>
          </w:tcPr>
          <w:p w14:paraId="4D70AAFF" w14:textId="77777777" w:rsidR="00BB34B6" w:rsidRDefault="00BB34B6" w:rsidP="00F220E6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528" w:type="dxa"/>
          </w:tcPr>
          <w:p w14:paraId="765CCEF3" w14:textId="77777777" w:rsidR="00BB34B6" w:rsidRDefault="00BB34B6" w:rsidP="00F220E6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BB34B6" w14:paraId="31B4518C" w14:textId="77777777" w:rsidTr="00E2135F">
        <w:trPr>
          <w:trHeight w:val="454"/>
          <w:jc w:val="center"/>
        </w:trPr>
        <w:tc>
          <w:tcPr>
            <w:tcW w:w="466" w:type="dxa"/>
            <w:vMerge/>
          </w:tcPr>
          <w:p w14:paraId="5D542F4A" w14:textId="77777777" w:rsidR="00BB34B6" w:rsidRDefault="00BB34B6" w:rsidP="00F220E6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065" w:type="dxa"/>
            <w:gridSpan w:val="2"/>
          </w:tcPr>
          <w:p w14:paraId="01A71A0E" w14:textId="77777777" w:rsidR="00BB34B6" w:rsidRDefault="00BB34B6" w:rsidP="00F220E6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528" w:type="dxa"/>
          </w:tcPr>
          <w:p w14:paraId="029F3B58" w14:textId="77777777" w:rsidR="00BB34B6" w:rsidRDefault="00BB34B6" w:rsidP="00F220E6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BB34B6" w14:paraId="639C3E93" w14:textId="77777777" w:rsidTr="00E2135F">
        <w:trPr>
          <w:trHeight w:val="454"/>
          <w:jc w:val="center"/>
        </w:trPr>
        <w:tc>
          <w:tcPr>
            <w:tcW w:w="466" w:type="dxa"/>
            <w:vMerge/>
          </w:tcPr>
          <w:p w14:paraId="253FEDF8" w14:textId="77777777" w:rsidR="00BB34B6" w:rsidRDefault="00BB34B6" w:rsidP="00F220E6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065" w:type="dxa"/>
            <w:gridSpan w:val="2"/>
          </w:tcPr>
          <w:p w14:paraId="209907A8" w14:textId="77777777" w:rsidR="00BB34B6" w:rsidRDefault="00BB34B6" w:rsidP="00F220E6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528" w:type="dxa"/>
          </w:tcPr>
          <w:p w14:paraId="29C7733A" w14:textId="77777777" w:rsidR="00BB34B6" w:rsidRDefault="00BB34B6" w:rsidP="00F220E6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E2135F" w14:paraId="47A8D007" w14:textId="77777777" w:rsidTr="00E2135F">
        <w:trPr>
          <w:trHeight w:val="454"/>
          <w:jc w:val="center"/>
        </w:trPr>
        <w:tc>
          <w:tcPr>
            <w:tcW w:w="466" w:type="dxa"/>
            <w:vMerge/>
          </w:tcPr>
          <w:p w14:paraId="589E3CF2" w14:textId="77777777" w:rsidR="00E2135F" w:rsidRDefault="00E2135F" w:rsidP="00F220E6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065" w:type="dxa"/>
            <w:gridSpan w:val="2"/>
          </w:tcPr>
          <w:p w14:paraId="4994FA76" w14:textId="77777777" w:rsidR="00E2135F" w:rsidRDefault="00E2135F" w:rsidP="00F220E6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528" w:type="dxa"/>
          </w:tcPr>
          <w:p w14:paraId="735965F1" w14:textId="77777777" w:rsidR="00E2135F" w:rsidRDefault="00E2135F" w:rsidP="00F220E6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14:paraId="32417196" w14:textId="70F95060" w:rsidR="00E2135F" w:rsidRDefault="00E2135F" w:rsidP="00E2135F">
      <w:pPr>
        <w:spacing w:line="300" w:lineRule="exac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※　対話の実施期間は、</w:t>
      </w:r>
      <w:r w:rsidRPr="00AC6D47">
        <w:rPr>
          <w:rFonts w:ascii="ＭＳ ゴシック" w:eastAsia="ＭＳ ゴシック" w:hAnsi="ＭＳ ゴシック" w:hint="eastAsia"/>
          <w:color w:val="000000" w:themeColor="text1"/>
        </w:rPr>
        <w:t>令和７年１月</w:t>
      </w:r>
      <w:r w:rsidR="00EC6457">
        <w:rPr>
          <w:rFonts w:ascii="ＭＳ ゴシック" w:eastAsia="ＭＳ ゴシック" w:hAnsi="ＭＳ ゴシック" w:hint="eastAsia"/>
          <w:color w:val="000000" w:themeColor="text1"/>
        </w:rPr>
        <w:t>15</w:t>
      </w:r>
      <w:r w:rsidRPr="00AC6D47">
        <w:rPr>
          <w:rFonts w:ascii="ＭＳ ゴシック" w:eastAsia="ＭＳ ゴシック" w:hAnsi="ＭＳ ゴシック" w:hint="eastAsia"/>
          <w:color w:val="000000" w:themeColor="text1"/>
        </w:rPr>
        <w:t>日（</w:t>
      </w:r>
      <w:r w:rsidR="00EC6457">
        <w:rPr>
          <w:rFonts w:ascii="ＭＳ ゴシック" w:eastAsia="ＭＳ ゴシック" w:hAnsi="ＭＳ ゴシック" w:hint="eastAsia"/>
          <w:color w:val="000000" w:themeColor="text1"/>
        </w:rPr>
        <w:t>水</w:t>
      </w:r>
      <w:r w:rsidRPr="00AC6D47">
        <w:rPr>
          <w:rFonts w:ascii="ＭＳ ゴシック" w:eastAsia="ＭＳ ゴシック" w:hAnsi="ＭＳ ゴシック" w:hint="eastAsia"/>
          <w:color w:val="000000" w:themeColor="text1"/>
        </w:rPr>
        <w:t>）～</w:t>
      </w:r>
      <w:r w:rsidR="00F70B20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Pr="00AC6D47">
        <w:rPr>
          <w:rFonts w:ascii="ＭＳ ゴシック" w:eastAsia="ＭＳ ゴシック" w:hAnsi="ＭＳ ゴシック" w:hint="eastAsia"/>
          <w:color w:val="000000" w:themeColor="text1"/>
        </w:rPr>
        <w:t>月</w:t>
      </w:r>
      <w:r w:rsidR="00EC6457">
        <w:rPr>
          <w:rFonts w:ascii="ＭＳ ゴシック" w:eastAsia="ＭＳ ゴシック" w:hAnsi="ＭＳ ゴシック" w:hint="eastAsia"/>
          <w:color w:val="000000" w:themeColor="text1"/>
        </w:rPr>
        <w:t>24</w:t>
      </w:r>
      <w:r w:rsidRPr="00AC6D47">
        <w:rPr>
          <w:rFonts w:ascii="ＭＳ ゴシック" w:eastAsia="ＭＳ ゴシック" w:hAnsi="ＭＳ ゴシック" w:hint="eastAsia"/>
          <w:color w:val="000000" w:themeColor="text1"/>
        </w:rPr>
        <w:t>日（金）</w:t>
      </w:r>
      <w:r>
        <w:rPr>
          <w:rFonts w:ascii="ＭＳ ゴシック" w:eastAsia="ＭＳ ゴシック" w:hAnsi="ＭＳ ゴシック" w:hint="eastAsia"/>
          <w:color w:val="000000" w:themeColor="text1"/>
        </w:rPr>
        <w:t>とします。</w:t>
      </w:r>
    </w:p>
    <w:p w14:paraId="13AF678E" w14:textId="77777777" w:rsidR="00E2135F" w:rsidRDefault="00E2135F" w:rsidP="00E2135F">
      <w:pPr>
        <w:spacing w:line="300" w:lineRule="exact"/>
        <w:ind w:left="210" w:hangingChars="100" w:hanging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※　エントリーシート受領後、調整の上実施日時及び場所をメール（アドレスの無い場合はＦＡＸ）にて連絡します。なお、都合により希望に添えない場合もありますので、ご了承ください。</w:t>
      </w:r>
    </w:p>
    <w:p w14:paraId="4B2460D1" w14:textId="278D666B" w:rsidR="00E2135F" w:rsidRDefault="00E2135F" w:rsidP="00E2135F">
      <w:pPr>
        <w:spacing w:line="300" w:lineRule="exac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※　対話に出席する人数は、</w:t>
      </w:r>
      <w:r w:rsidR="00C876C0">
        <w:rPr>
          <w:rFonts w:ascii="ＭＳ ゴシック" w:eastAsia="ＭＳ ゴシック" w:hAnsi="ＭＳ ゴシック" w:hint="eastAsia"/>
          <w:color w:val="000000" w:themeColor="text1"/>
        </w:rPr>
        <w:t>５</w:t>
      </w:r>
      <w:r>
        <w:rPr>
          <w:rFonts w:ascii="ＭＳ ゴシック" w:eastAsia="ＭＳ ゴシック" w:hAnsi="ＭＳ ゴシック" w:hint="eastAsia"/>
          <w:color w:val="000000" w:themeColor="text1"/>
        </w:rPr>
        <w:t>名以内としてください。</w:t>
      </w:r>
    </w:p>
    <w:p w14:paraId="1D7FCDD1" w14:textId="07BE8F9B" w:rsidR="00E2135F" w:rsidRPr="00E2135F" w:rsidRDefault="00E2135F" w:rsidP="00E2135F">
      <w:pPr>
        <w:spacing w:line="300" w:lineRule="exact"/>
        <w:ind w:left="210" w:hangingChars="100" w:hanging="210"/>
        <w:rPr>
          <w:rFonts w:ascii="BIZ UD明朝 Medium" w:eastAsia="BIZ UD明朝 Medium" w:hAnsi="BIZ UD明朝 Medium"/>
          <w:color w:val="FF0000"/>
          <w:sz w:val="22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※　対話にあたり事前に確認等の質問がある場合は、任意様式に記入しエ</w:t>
      </w:r>
      <w:r>
        <w:rPr>
          <w:rFonts w:ascii="ＭＳ ゴシック" w:eastAsia="ＭＳ ゴシック" w:hAnsi="ＭＳ ゴシック" w:hint="eastAsia"/>
        </w:rPr>
        <w:t>ントリーシートと一緒に提出してください。</w:t>
      </w:r>
    </w:p>
    <w:sectPr w:rsidR="00E2135F" w:rsidRPr="00E2135F" w:rsidSect="001C70CB">
      <w:footerReference w:type="default" r:id="rId7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61403" w14:textId="77777777" w:rsidR="00B50639" w:rsidRDefault="00B50639" w:rsidP="00141658">
      <w:r>
        <w:separator/>
      </w:r>
    </w:p>
  </w:endnote>
  <w:endnote w:type="continuationSeparator" w:id="0">
    <w:p w14:paraId="3FA48399" w14:textId="77777777" w:rsidR="00B50639" w:rsidRDefault="00B50639" w:rsidP="0014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7F53" w14:textId="29365153" w:rsidR="00E2135F" w:rsidRPr="004C3D0C" w:rsidRDefault="00E2135F" w:rsidP="004C3D0C">
    <w:pPr>
      <w:pStyle w:val="a6"/>
      <w:jc w:val="right"/>
      <w:rPr>
        <w:rFonts w:ascii="BIZ UDゴシック" w:eastAsia="BIZ UDゴシック" w:hAnsi="BIZ UD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FD116" w14:textId="77777777" w:rsidR="00B50639" w:rsidRDefault="00B50639" w:rsidP="00141658">
      <w:r>
        <w:separator/>
      </w:r>
    </w:p>
  </w:footnote>
  <w:footnote w:type="continuationSeparator" w:id="0">
    <w:p w14:paraId="2A28B527" w14:textId="77777777" w:rsidR="00B50639" w:rsidRDefault="00B50639" w:rsidP="0014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73AF18E"/>
    <w:lvl w:ilvl="0" w:tplc="D390DFC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BF8AAECA"/>
    <w:lvl w:ilvl="0" w:tplc="651C5322">
      <w:numFmt w:val="bullet"/>
      <w:lvlText w:val="□"/>
      <w:lvlJc w:val="left"/>
      <w:pPr>
        <w:ind w:left="61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58"/>
    <w:rsid w:val="00010520"/>
    <w:rsid w:val="0003305B"/>
    <w:rsid w:val="00050490"/>
    <w:rsid w:val="000506CE"/>
    <w:rsid w:val="00051E86"/>
    <w:rsid w:val="0008157A"/>
    <w:rsid w:val="00090175"/>
    <w:rsid w:val="00090E6A"/>
    <w:rsid w:val="000A09E3"/>
    <w:rsid w:val="000C05E7"/>
    <w:rsid w:val="000D0888"/>
    <w:rsid w:val="000D665A"/>
    <w:rsid w:val="000F6C7D"/>
    <w:rsid w:val="00113F78"/>
    <w:rsid w:val="00132805"/>
    <w:rsid w:val="00141658"/>
    <w:rsid w:val="0015278D"/>
    <w:rsid w:val="00171EF9"/>
    <w:rsid w:val="001A470F"/>
    <w:rsid w:val="001B05E4"/>
    <w:rsid w:val="001C70CB"/>
    <w:rsid w:val="001E6529"/>
    <w:rsid w:val="001F1C9B"/>
    <w:rsid w:val="001F2062"/>
    <w:rsid w:val="002038B5"/>
    <w:rsid w:val="002114D3"/>
    <w:rsid w:val="0021285A"/>
    <w:rsid w:val="00223FC5"/>
    <w:rsid w:val="00225637"/>
    <w:rsid w:val="002972A1"/>
    <w:rsid w:val="002A18FD"/>
    <w:rsid w:val="002A2DF6"/>
    <w:rsid w:val="002B5927"/>
    <w:rsid w:val="002C36DF"/>
    <w:rsid w:val="0030590A"/>
    <w:rsid w:val="00314FD3"/>
    <w:rsid w:val="003203C8"/>
    <w:rsid w:val="00326B30"/>
    <w:rsid w:val="003365E7"/>
    <w:rsid w:val="00344F94"/>
    <w:rsid w:val="003503C9"/>
    <w:rsid w:val="00351CE7"/>
    <w:rsid w:val="003741AE"/>
    <w:rsid w:val="0038093B"/>
    <w:rsid w:val="003A40F7"/>
    <w:rsid w:val="003A4973"/>
    <w:rsid w:val="003C07EC"/>
    <w:rsid w:val="003C32D9"/>
    <w:rsid w:val="003D64A8"/>
    <w:rsid w:val="003E021A"/>
    <w:rsid w:val="003E0C99"/>
    <w:rsid w:val="00400F73"/>
    <w:rsid w:val="004041D3"/>
    <w:rsid w:val="00412754"/>
    <w:rsid w:val="004557E7"/>
    <w:rsid w:val="0046230C"/>
    <w:rsid w:val="00484BC9"/>
    <w:rsid w:val="004B18DB"/>
    <w:rsid w:val="004C3480"/>
    <w:rsid w:val="004C3D0C"/>
    <w:rsid w:val="004D03AA"/>
    <w:rsid w:val="004E3FDC"/>
    <w:rsid w:val="004E6DBD"/>
    <w:rsid w:val="004F3A90"/>
    <w:rsid w:val="00505C2B"/>
    <w:rsid w:val="00521C4E"/>
    <w:rsid w:val="00524867"/>
    <w:rsid w:val="00532637"/>
    <w:rsid w:val="00546B7C"/>
    <w:rsid w:val="00562B8A"/>
    <w:rsid w:val="005663C2"/>
    <w:rsid w:val="005726F6"/>
    <w:rsid w:val="00595DF3"/>
    <w:rsid w:val="005A4896"/>
    <w:rsid w:val="005B2126"/>
    <w:rsid w:val="005C49A8"/>
    <w:rsid w:val="00602D82"/>
    <w:rsid w:val="0061379B"/>
    <w:rsid w:val="0062502A"/>
    <w:rsid w:val="00660214"/>
    <w:rsid w:val="00660460"/>
    <w:rsid w:val="00675231"/>
    <w:rsid w:val="00687EE0"/>
    <w:rsid w:val="006A1AF2"/>
    <w:rsid w:val="006A5D31"/>
    <w:rsid w:val="006A7F8D"/>
    <w:rsid w:val="006B0CA6"/>
    <w:rsid w:val="006B3B1B"/>
    <w:rsid w:val="006B74A7"/>
    <w:rsid w:val="006D7A23"/>
    <w:rsid w:val="006E46B3"/>
    <w:rsid w:val="006F09CE"/>
    <w:rsid w:val="00717500"/>
    <w:rsid w:val="00724224"/>
    <w:rsid w:val="00764F0B"/>
    <w:rsid w:val="00766B25"/>
    <w:rsid w:val="00776699"/>
    <w:rsid w:val="007835AC"/>
    <w:rsid w:val="007B7B43"/>
    <w:rsid w:val="007D2EA0"/>
    <w:rsid w:val="007E0DC7"/>
    <w:rsid w:val="007F2E96"/>
    <w:rsid w:val="00811192"/>
    <w:rsid w:val="008129FB"/>
    <w:rsid w:val="00832587"/>
    <w:rsid w:val="00833BB1"/>
    <w:rsid w:val="008413D6"/>
    <w:rsid w:val="008426FD"/>
    <w:rsid w:val="008438E5"/>
    <w:rsid w:val="00857482"/>
    <w:rsid w:val="00874124"/>
    <w:rsid w:val="008804CC"/>
    <w:rsid w:val="008928C6"/>
    <w:rsid w:val="008A0152"/>
    <w:rsid w:val="008E1DD2"/>
    <w:rsid w:val="008E3DDB"/>
    <w:rsid w:val="008F1E8C"/>
    <w:rsid w:val="009140AE"/>
    <w:rsid w:val="00915EBE"/>
    <w:rsid w:val="00921311"/>
    <w:rsid w:val="00926483"/>
    <w:rsid w:val="00940226"/>
    <w:rsid w:val="00944135"/>
    <w:rsid w:val="00955CDA"/>
    <w:rsid w:val="0095692A"/>
    <w:rsid w:val="00962156"/>
    <w:rsid w:val="0096648F"/>
    <w:rsid w:val="0097145C"/>
    <w:rsid w:val="00972BFD"/>
    <w:rsid w:val="00984460"/>
    <w:rsid w:val="009C6975"/>
    <w:rsid w:val="009F660F"/>
    <w:rsid w:val="00A04D27"/>
    <w:rsid w:val="00A07549"/>
    <w:rsid w:val="00A07B56"/>
    <w:rsid w:val="00A24F84"/>
    <w:rsid w:val="00A32E02"/>
    <w:rsid w:val="00A35C1A"/>
    <w:rsid w:val="00A55787"/>
    <w:rsid w:val="00A57DF2"/>
    <w:rsid w:val="00A60F31"/>
    <w:rsid w:val="00A73C85"/>
    <w:rsid w:val="00A76E26"/>
    <w:rsid w:val="00A839A0"/>
    <w:rsid w:val="00A94758"/>
    <w:rsid w:val="00AA2ECC"/>
    <w:rsid w:val="00AB02D6"/>
    <w:rsid w:val="00AD4274"/>
    <w:rsid w:val="00AE2963"/>
    <w:rsid w:val="00AF69A6"/>
    <w:rsid w:val="00B03B0B"/>
    <w:rsid w:val="00B15858"/>
    <w:rsid w:val="00B50639"/>
    <w:rsid w:val="00B55BB2"/>
    <w:rsid w:val="00B733EF"/>
    <w:rsid w:val="00B75601"/>
    <w:rsid w:val="00B77219"/>
    <w:rsid w:val="00B77F7E"/>
    <w:rsid w:val="00B946D8"/>
    <w:rsid w:val="00BA17F9"/>
    <w:rsid w:val="00BA7C07"/>
    <w:rsid w:val="00BB2A75"/>
    <w:rsid w:val="00BB34B6"/>
    <w:rsid w:val="00BC1048"/>
    <w:rsid w:val="00BE1EF3"/>
    <w:rsid w:val="00C002F4"/>
    <w:rsid w:val="00C13FC3"/>
    <w:rsid w:val="00C2366E"/>
    <w:rsid w:val="00C37515"/>
    <w:rsid w:val="00C537A6"/>
    <w:rsid w:val="00C55934"/>
    <w:rsid w:val="00C81519"/>
    <w:rsid w:val="00C876C0"/>
    <w:rsid w:val="00CA62FA"/>
    <w:rsid w:val="00CC0D9A"/>
    <w:rsid w:val="00CC0F73"/>
    <w:rsid w:val="00CD206C"/>
    <w:rsid w:val="00CE4200"/>
    <w:rsid w:val="00D228B7"/>
    <w:rsid w:val="00D3654B"/>
    <w:rsid w:val="00D4223E"/>
    <w:rsid w:val="00D50230"/>
    <w:rsid w:val="00D568D1"/>
    <w:rsid w:val="00D611BD"/>
    <w:rsid w:val="00D62C82"/>
    <w:rsid w:val="00D85581"/>
    <w:rsid w:val="00D91759"/>
    <w:rsid w:val="00D94637"/>
    <w:rsid w:val="00D95066"/>
    <w:rsid w:val="00DA6E55"/>
    <w:rsid w:val="00DD32F8"/>
    <w:rsid w:val="00DD6553"/>
    <w:rsid w:val="00E01D1D"/>
    <w:rsid w:val="00E03169"/>
    <w:rsid w:val="00E2135F"/>
    <w:rsid w:val="00E27F03"/>
    <w:rsid w:val="00E50100"/>
    <w:rsid w:val="00EA469C"/>
    <w:rsid w:val="00EC6457"/>
    <w:rsid w:val="00ED5DC5"/>
    <w:rsid w:val="00EE0C76"/>
    <w:rsid w:val="00EE7BE9"/>
    <w:rsid w:val="00F02525"/>
    <w:rsid w:val="00F2565C"/>
    <w:rsid w:val="00F3463D"/>
    <w:rsid w:val="00F64765"/>
    <w:rsid w:val="00F665EE"/>
    <w:rsid w:val="00F70B20"/>
    <w:rsid w:val="00F74DC7"/>
    <w:rsid w:val="00F9184A"/>
    <w:rsid w:val="00FA0223"/>
    <w:rsid w:val="00FB3B32"/>
    <w:rsid w:val="00FC4AC6"/>
    <w:rsid w:val="00FE5A0D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BCE85D"/>
  <w15:chartTrackingRefBased/>
  <w15:docId w15:val="{5C7D2AF6-15EC-47B9-80C3-A3195995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2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16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1658"/>
  </w:style>
  <w:style w:type="paragraph" w:styleId="a6">
    <w:name w:val="footer"/>
    <w:basedOn w:val="a"/>
    <w:link w:val="a7"/>
    <w:uiPriority w:val="99"/>
    <w:unhideWhenUsed/>
    <w:rsid w:val="001416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1658"/>
  </w:style>
  <w:style w:type="paragraph" w:styleId="a8">
    <w:name w:val="Revision"/>
    <w:hidden/>
    <w:uiPriority w:val="99"/>
    <w:semiHidden/>
    <w:rsid w:val="00AA2ECC"/>
  </w:style>
  <w:style w:type="paragraph" w:styleId="a9">
    <w:name w:val="List Paragraph"/>
    <w:basedOn w:val="a"/>
    <w:qFormat/>
    <w:rsid w:val="00687EE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6B0CA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B0CA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B0CA6"/>
  </w:style>
  <w:style w:type="paragraph" w:styleId="ad">
    <w:name w:val="annotation subject"/>
    <w:basedOn w:val="ab"/>
    <w:next w:val="ab"/>
    <w:link w:val="ae"/>
    <w:uiPriority w:val="99"/>
    <w:semiHidden/>
    <w:unhideWhenUsed/>
    <w:rsid w:val="006B0CA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B0C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9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