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1900" w14:textId="3F8FDBD5" w:rsidR="007D005C" w:rsidRDefault="007D005C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様式第</w:t>
      </w:r>
      <w:r w:rsidR="00173760">
        <w:rPr>
          <w:rFonts w:ascii="游ゴシック" w:eastAsia="游ゴシック" w:hAnsi="游ゴシック" w:hint="eastAsia"/>
          <w:sz w:val="22"/>
        </w:rPr>
        <w:t>５</w:t>
      </w:r>
      <w:r>
        <w:rPr>
          <w:rFonts w:ascii="游ゴシック" w:eastAsia="游ゴシック" w:hAnsi="游ゴシック" w:hint="eastAsia"/>
          <w:sz w:val="22"/>
        </w:rPr>
        <w:t>号（第</w:t>
      </w:r>
      <w:r w:rsidR="007372F6">
        <w:rPr>
          <w:rFonts w:ascii="游ゴシック" w:eastAsia="游ゴシック" w:hAnsi="游ゴシック" w:hint="eastAsia"/>
          <w:sz w:val="22"/>
        </w:rPr>
        <w:t>６</w:t>
      </w:r>
      <w:r>
        <w:rPr>
          <w:rFonts w:ascii="游ゴシック" w:eastAsia="游ゴシック" w:hAnsi="游ゴシック" w:hint="eastAsia"/>
          <w:sz w:val="22"/>
        </w:rPr>
        <w:t>関係）</w:t>
      </w:r>
    </w:p>
    <w:p w14:paraId="0F2E7611" w14:textId="59360EBE" w:rsidR="007D005C" w:rsidRDefault="007D005C" w:rsidP="007D005C">
      <w:pPr>
        <w:widowControl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　年　月　日</w:t>
      </w:r>
    </w:p>
    <w:p w14:paraId="2F1E9554" w14:textId="56D591B7" w:rsidR="007D005C" w:rsidRDefault="007D005C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長崎県知事　〇〇　〇〇　様</w:t>
      </w:r>
    </w:p>
    <w:p w14:paraId="0A796B49" w14:textId="6F158E62" w:rsidR="007D005C" w:rsidRDefault="007D005C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29042EA7" w14:textId="2509A697" w:rsidR="007D005C" w:rsidRDefault="007D005C" w:rsidP="007D005C">
      <w:pPr>
        <w:widowControl/>
        <w:ind w:firstLineChars="1800" w:firstLine="39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住　所</w:t>
      </w:r>
    </w:p>
    <w:p w14:paraId="6F82006C" w14:textId="4A0474C6" w:rsidR="007D005C" w:rsidRDefault="007D005C" w:rsidP="007D005C">
      <w:pPr>
        <w:widowControl/>
        <w:ind w:firstLineChars="1800" w:firstLine="39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申請者（法人にあっては名称及び代表者の</w:t>
      </w:r>
      <w:r w:rsidR="00DD1098">
        <w:rPr>
          <w:rFonts w:ascii="游ゴシック" w:eastAsia="游ゴシック" w:hAnsi="游ゴシック" w:hint="eastAsia"/>
          <w:sz w:val="22"/>
        </w:rPr>
        <w:t>職</w:t>
      </w:r>
      <w:r>
        <w:rPr>
          <w:rFonts w:ascii="游ゴシック" w:eastAsia="游ゴシック" w:hAnsi="游ゴシック" w:hint="eastAsia"/>
          <w:sz w:val="22"/>
        </w:rPr>
        <w:t>氏名）</w:t>
      </w:r>
    </w:p>
    <w:p w14:paraId="5896936F" w14:textId="1B4BD01E" w:rsidR="007D005C" w:rsidRDefault="007D005C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467BD6C1" w14:textId="77777777" w:rsidR="00366EA2" w:rsidRDefault="00366EA2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1B02D9D1" w14:textId="1635AFDB" w:rsidR="007D005C" w:rsidRPr="007D005C" w:rsidRDefault="007D005C" w:rsidP="007D005C">
      <w:pPr>
        <w:widowControl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令和　年度　</w:t>
      </w:r>
      <w:r w:rsidR="00B30044" w:rsidRPr="00B30044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支援事業に係る交付決定前着手届</w:t>
      </w:r>
    </w:p>
    <w:p w14:paraId="29DDFA47" w14:textId="77777777" w:rsidR="007D005C" w:rsidRPr="008439F7" w:rsidRDefault="007D005C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397C1941" w14:textId="7880041D" w:rsidR="007B0019" w:rsidRDefault="007D005C" w:rsidP="000F0C77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B30044" w:rsidRPr="00B30044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支援事業実施要綱第６に基づき、下記条件を了承の上、交付決定前に事業に着手するので届け出ます。</w:t>
      </w:r>
    </w:p>
    <w:p w14:paraId="42EDAC08" w14:textId="77777777" w:rsidR="007D005C" w:rsidRDefault="007D005C" w:rsidP="000F0C77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12F9DEAD" w14:textId="77777777" w:rsidR="007D005C" w:rsidRDefault="007D005C" w:rsidP="007D005C">
      <w:pPr>
        <w:pStyle w:val="ac"/>
      </w:pPr>
      <w:r>
        <w:rPr>
          <w:rFonts w:hint="eastAsia"/>
        </w:rPr>
        <w:t>記</w:t>
      </w:r>
    </w:p>
    <w:p w14:paraId="16E04F2B" w14:textId="5E6EC391" w:rsidR="007D005C" w:rsidRPr="007D005C" w:rsidRDefault="007D005C" w:rsidP="007D005C">
      <w:pPr>
        <w:rPr>
          <w:rFonts w:ascii="游ゴシック" w:eastAsia="游ゴシック" w:hAnsi="游ゴシック"/>
          <w:sz w:val="22"/>
        </w:rPr>
      </w:pPr>
    </w:p>
    <w:p w14:paraId="5A516D9D" w14:textId="630858FC" w:rsidR="007D005C" w:rsidRDefault="007D005C" w:rsidP="007D005C">
      <w:pPr>
        <w:ind w:left="220" w:hangingChars="100" w:hanging="220"/>
        <w:rPr>
          <w:rFonts w:ascii="游ゴシック" w:eastAsia="游ゴシック" w:hAnsi="游ゴシック"/>
          <w:sz w:val="22"/>
        </w:rPr>
      </w:pPr>
      <w:r w:rsidRPr="007D005C">
        <w:rPr>
          <w:rFonts w:ascii="游ゴシック" w:eastAsia="游ゴシック" w:hAnsi="游ゴシック" w:hint="eastAsia"/>
          <w:sz w:val="22"/>
        </w:rPr>
        <w:t xml:space="preserve">１　</w:t>
      </w:r>
      <w:r w:rsidR="001D148A">
        <w:rPr>
          <w:rFonts w:ascii="游ゴシック" w:eastAsia="游ゴシック" w:hAnsi="游ゴシック" w:hint="eastAsia"/>
          <w:sz w:val="22"/>
        </w:rPr>
        <w:t>申請者</w:t>
      </w:r>
      <w:r>
        <w:rPr>
          <w:rFonts w:ascii="游ゴシック" w:eastAsia="游ゴシック" w:hAnsi="游ゴシック" w:hint="eastAsia"/>
          <w:sz w:val="22"/>
        </w:rPr>
        <w:t>の責任において交付決定前に着手することとし、交付決定にならなかった場合は</w:t>
      </w:r>
      <w:r w:rsidR="001D148A">
        <w:rPr>
          <w:rFonts w:ascii="游ゴシック" w:eastAsia="游ゴシック" w:hAnsi="游ゴシック" w:hint="eastAsia"/>
          <w:sz w:val="22"/>
        </w:rPr>
        <w:t>申請者</w:t>
      </w:r>
      <w:r>
        <w:rPr>
          <w:rFonts w:ascii="游ゴシック" w:eastAsia="游ゴシック" w:hAnsi="游ゴシック" w:hint="eastAsia"/>
          <w:sz w:val="22"/>
        </w:rPr>
        <w:t>の負担となること。</w:t>
      </w:r>
    </w:p>
    <w:p w14:paraId="190AB09D" w14:textId="090570F8" w:rsidR="007D005C" w:rsidRDefault="007D005C" w:rsidP="007D005C">
      <w:pPr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２　</w:t>
      </w:r>
      <w:r w:rsidR="00E71415">
        <w:rPr>
          <w:rFonts w:ascii="游ゴシック" w:eastAsia="游ゴシック" w:hAnsi="游ゴシック" w:hint="eastAsia"/>
          <w:sz w:val="22"/>
        </w:rPr>
        <w:t>交付決定を受けるまでの期間に、天災地変等の事由によって実施した事業に損失を生じた場合、これらの損失は、事業実施主体が負担するものとすること。</w:t>
      </w:r>
    </w:p>
    <w:p w14:paraId="30CB82B5" w14:textId="42930ECA" w:rsidR="00E71415" w:rsidRDefault="00E71415" w:rsidP="007D005C">
      <w:pPr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３　補助金の交付決定を受けた金額が、交付申請額又は交付申請予定額に達しない場合においても、異議がないこと。</w:t>
      </w:r>
    </w:p>
    <w:p w14:paraId="1EAB41D0" w14:textId="68A36964" w:rsidR="00E71415" w:rsidRDefault="00E71415" w:rsidP="007D005C">
      <w:pPr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４　</w:t>
      </w:r>
      <w:r w:rsidR="00583C58">
        <w:rPr>
          <w:rFonts w:ascii="游ゴシック" w:eastAsia="游ゴシック" w:hAnsi="游ゴシック" w:hint="eastAsia"/>
          <w:sz w:val="22"/>
        </w:rPr>
        <w:t>当該事業については、着手から交付決定を受けるまでの期間内においては、計画変更はないこと。</w:t>
      </w:r>
    </w:p>
    <w:p w14:paraId="600F1551" w14:textId="3DB1A529" w:rsidR="00583C58" w:rsidRDefault="00583C58" w:rsidP="007D005C">
      <w:pPr>
        <w:ind w:left="220" w:hangingChars="100" w:hanging="22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9"/>
      </w:tblGrid>
      <w:tr w:rsidR="000B3875" w14:paraId="1952C8E3" w14:textId="77777777" w:rsidTr="000B3875">
        <w:tc>
          <w:tcPr>
            <w:tcW w:w="2379" w:type="dxa"/>
            <w:vMerge w:val="restart"/>
            <w:tcBorders>
              <w:right w:val="nil"/>
            </w:tcBorders>
            <w:vAlign w:val="center"/>
          </w:tcPr>
          <w:p w14:paraId="5C65D35F" w14:textId="2660739D" w:rsidR="000B3875" w:rsidRDefault="000B3875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事業費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BB54" w14:textId="77777777" w:rsidR="000B3875" w:rsidRDefault="000B3875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vAlign w:val="center"/>
          </w:tcPr>
          <w:p w14:paraId="1EA15ADC" w14:textId="4B820B9B" w:rsidR="000B3875" w:rsidRDefault="000B3875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着手年月日</w:t>
            </w:r>
          </w:p>
        </w:tc>
        <w:tc>
          <w:tcPr>
            <w:tcW w:w="2379" w:type="dxa"/>
            <w:vMerge w:val="restart"/>
            <w:vAlign w:val="center"/>
          </w:tcPr>
          <w:p w14:paraId="2F277F7E" w14:textId="0BF2F8C5" w:rsidR="000B3875" w:rsidRDefault="000B3875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完了予定年月日</w:t>
            </w:r>
          </w:p>
        </w:tc>
      </w:tr>
      <w:tr w:rsidR="000B3875" w14:paraId="526D8D7C" w14:textId="77777777" w:rsidTr="00AD79E4">
        <w:tc>
          <w:tcPr>
            <w:tcW w:w="2379" w:type="dxa"/>
            <w:vMerge/>
            <w:tcBorders>
              <w:right w:val="single" w:sz="4" w:space="0" w:color="auto"/>
            </w:tcBorders>
            <w:vAlign w:val="center"/>
          </w:tcPr>
          <w:p w14:paraId="17F16437" w14:textId="77777777" w:rsidR="000B3875" w:rsidRDefault="000B3875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E4ADA" w14:textId="7F5E775A" w:rsidR="000B3875" w:rsidRDefault="000B3875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うち県補助金</w:t>
            </w: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vAlign w:val="center"/>
          </w:tcPr>
          <w:p w14:paraId="2DAA61DE" w14:textId="77777777" w:rsidR="000B3875" w:rsidRDefault="000B3875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79" w:type="dxa"/>
            <w:vMerge/>
            <w:vAlign w:val="center"/>
          </w:tcPr>
          <w:p w14:paraId="7C793EDD" w14:textId="77777777" w:rsidR="000B3875" w:rsidRDefault="000B3875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83C58" w14:paraId="68FFAC52" w14:textId="77777777" w:rsidTr="000B3875">
        <w:trPr>
          <w:trHeight w:val="1092"/>
        </w:trPr>
        <w:tc>
          <w:tcPr>
            <w:tcW w:w="2379" w:type="dxa"/>
            <w:vAlign w:val="center"/>
          </w:tcPr>
          <w:p w14:paraId="4FD9A8C9" w14:textId="77777777" w:rsidR="00583C58" w:rsidRDefault="00583C58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79" w:type="dxa"/>
            <w:vAlign w:val="center"/>
          </w:tcPr>
          <w:p w14:paraId="6C2CFF95" w14:textId="77777777" w:rsidR="00583C58" w:rsidRDefault="00583C58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79" w:type="dxa"/>
            <w:vAlign w:val="center"/>
          </w:tcPr>
          <w:p w14:paraId="1555EBCC" w14:textId="77777777" w:rsidR="00583C58" w:rsidRDefault="00583C58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79" w:type="dxa"/>
            <w:vAlign w:val="center"/>
          </w:tcPr>
          <w:p w14:paraId="1C439D8B" w14:textId="77777777" w:rsidR="00583C58" w:rsidRDefault="00583C58" w:rsidP="000B387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319DC7A" w14:textId="09E60BBF" w:rsidR="00583C58" w:rsidRDefault="00583C58" w:rsidP="007D005C">
      <w:pPr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595D50BD" w14:textId="1924EEC9" w:rsidR="000B3875" w:rsidRDefault="000B3875" w:rsidP="007D005C">
      <w:pPr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（理由）</w:t>
      </w:r>
    </w:p>
    <w:p w14:paraId="38E9529D" w14:textId="51156BDC" w:rsidR="000B3875" w:rsidRPr="000B3875" w:rsidRDefault="000B3875" w:rsidP="007D005C">
      <w:pPr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050E78F7" w14:textId="6CA72131" w:rsidR="007D005C" w:rsidRPr="007D005C" w:rsidRDefault="007D005C" w:rsidP="007D005C">
      <w:pPr>
        <w:pStyle w:val="ae"/>
      </w:pPr>
    </w:p>
    <w:p w14:paraId="5F6724C1" w14:textId="62B15381" w:rsidR="007D005C" w:rsidRDefault="008439F7" w:rsidP="007D005C">
      <w:r w:rsidRPr="00700B5D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EE030" wp14:editId="5F2A6921">
                <wp:simplePos x="0" y="0"/>
                <wp:positionH relativeFrom="margin">
                  <wp:align>right</wp:align>
                </wp:positionH>
                <wp:positionV relativeFrom="paragraph">
                  <wp:posOffset>285247</wp:posOffset>
                </wp:positionV>
                <wp:extent cx="4362450" cy="833933"/>
                <wp:effectExtent l="0" t="0" r="1905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44970" w14:textId="77777777" w:rsidR="000B3875" w:rsidRPr="000B3875" w:rsidRDefault="000B3875" w:rsidP="000B3875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発行責任者および担当者</w:t>
                            </w:r>
                          </w:p>
                          <w:p w14:paraId="2AE21ACA" w14:textId="77777777" w:rsidR="000B3875" w:rsidRPr="000B3875" w:rsidRDefault="000B3875" w:rsidP="000B3875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発行責任者　〇〇　〇〇（連絡先〇〇〇-〇〇〇〇-〇〇〇〇）</w:t>
                            </w:r>
                          </w:p>
                          <w:p w14:paraId="3F2A8DB3" w14:textId="77777777" w:rsidR="000B3875" w:rsidRPr="000B3875" w:rsidRDefault="000B3875" w:rsidP="000B3875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発行担当者　△△　△△（連絡先〇〇〇-〇〇〇〇-〇〇〇〇）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EE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92.3pt;margin-top:22.45pt;width:343.5pt;height:65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" fillcolor="white [3201]" strokeweight=".5pt">
                <v:textbox>
                  <w:txbxContent>
                    <w:p w14:paraId="22E44970" w14:textId="77777777" w:rsidR="000B3875" w:rsidRPr="000B3875" w:rsidRDefault="000B3875" w:rsidP="000B3875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発行責任者および担当者</w:t>
                      </w:r>
                    </w:p>
                    <w:p w14:paraId="2AE21ACA" w14:textId="77777777" w:rsidR="000B3875" w:rsidRPr="000B3875" w:rsidRDefault="000B3875" w:rsidP="000B3875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発行責任者　〇〇　〇〇（連絡先〇〇〇-〇〇〇〇-〇〇〇〇）</w:t>
                      </w:r>
                    </w:p>
                    <w:p w14:paraId="3F2A8DB3" w14:textId="77777777" w:rsidR="000B3875" w:rsidRPr="000B3875" w:rsidRDefault="000B3875" w:rsidP="000B3875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発行担当者　△△　△△（連絡先〇〇〇-〇〇〇〇-〇〇〇〇）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005C" w:rsidSect="00A46833">
      <w:footerReference w:type="default" r:id="rId8"/>
      <w:type w:val="continuous"/>
      <w:pgSz w:w="11906" w:h="16838" w:code="9"/>
      <w:pgMar w:top="1440" w:right="1080" w:bottom="1440" w:left="1080" w:header="72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319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1F1A6FAE" w14:textId="0A02C2A8" w:rsidR="00A46833" w:rsidRPr="00A46833" w:rsidRDefault="00A46833" w:rsidP="00A46833">
        <w:pPr>
          <w:pStyle w:val="a8"/>
          <w:jc w:val="center"/>
          <w:rPr>
            <w:rFonts w:ascii="游ゴシック" w:eastAsia="游ゴシック" w:hAnsi="游ゴシック"/>
          </w:rPr>
        </w:pPr>
        <w:r w:rsidRPr="00A46833">
          <w:rPr>
            <w:rFonts w:ascii="游ゴシック" w:eastAsia="游ゴシック" w:hAnsi="游ゴシック"/>
          </w:rPr>
          <w:fldChar w:fldCharType="begin"/>
        </w:r>
        <w:r w:rsidRPr="00A46833">
          <w:rPr>
            <w:rFonts w:ascii="游ゴシック" w:eastAsia="游ゴシック" w:hAnsi="游ゴシック"/>
          </w:rPr>
          <w:instrText>PAGE   \* MERGEFORMAT</w:instrText>
        </w:r>
        <w:r w:rsidRPr="00A46833">
          <w:rPr>
            <w:rFonts w:ascii="游ゴシック" w:eastAsia="游ゴシック" w:hAnsi="游ゴシック"/>
          </w:rPr>
          <w:fldChar w:fldCharType="separate"/>
        </w:r>
        <w:r w:rsidRPr="00A46833">
          <w:rPr>
            <w:rFonts w:ascii="游ゴシック" w:eastAsia="游ゴシック" w:hAnsi="游ゴシック"/>
            <w:lang w:val="ja-JP"/>
          </w:rPr>
          <w:t>2</w:t>
        </w:r>
        <w:r w:rsidRPr="00A46833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61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0BF2"/>
    <w:rsid w:val="00002792"/>
    <w:rsid w:val="00010748"/>
    <w:rsid w:val="0002422C"/>
    <w:rsid w:val="00026BF7"/>
    <w:rsid w:val="00040B94"/>
    <w:rsid w:val="0005508C"/>
    <w:rsid w:val="00057113"/>
    <w:rsid w:val="000623A4"/>
    <w:rsid w:val="000646A3"/>
    <w:rsid w:val="00071A55"/>
    <w:rsid w:val="0007244A"/>
    <w:rsid w:val="000927E0"/>
    <w:rsid w:val="000B3875"/>
    <w:rsid w:val="000B5CFD"/>
    <w:rsid w:val="000C257E"/>
    <w:rsid w:val="000C5216"/>
    <w:rsid w:val="000C753D"/>
    <w:rsid w:val="000F0C77"/>
    <w:rsid w:val="000F4639"/>
    <w:rsid w:val="00103AA6"/>
    <w:rsid w:val="00115403"/>
    <w:rsid w:val="00126F20"/>
    <w:rsid w:val="0012731C"/>
    <w:rsid w:val="0013724F"/>
    <w:rsid w:val="001456F1"/>
    <w:rsid w:val="00160971"/>
    <w:rsid w:val="00172CA5"/>
    <w:rsid w:val="00173760"/>
    <w:rsid w:val="00183376"/>
    <w:rsid w:val="001C23D7"/>
    <w:rsid w:val="001D148A"/>
    <w:rsid w:val="001D4BD5"/>
    <w:rsid w:val="001E2E85"/>
    <w:rsid w:val="001E49B7"/>
    <w:rsid w:val="0020024A"/>
    <w:rsid w:val="002026D6"/>
    <w:rsid w:val="002077F6"/>
    <w:rsid w:val="00233469"/>
    <w:rsid w:val="00242C83"/>
    <w:rsid w:val="00243E07"/>
    <w:rsid w:val="002501BB"/>
    <w:rsid w:val="002528ED"/>
    <w:rsid w:val="00272ECE"/>
    <w:rsid w:val="00275C48"/>
    <w:rsid w:val="002865DD"/>
    <w:rsid w:val="0029009B"/>
    <w:rsid w:val="002950E3"/>
    <w:rsid w:val="002A7ECA"/>
    <w:rsid w:val="002B69A2"/>
    <w:rsid w:val="002C07C8"/>
    <w:rsid w:val="002C31DD"/>
    <w:rsid w:val="002D69EE"/>
    <w:rsid w:val="002E25BF"/>
    <w:rsid w:val="002E25CA"/>
    <w:rsid w:val="00300413"/>
    <w:rsid w:val="003051F3"/>
    <w:rsid w:val="0031249F"/>
    <w:rsid w:val="00316544"/>
    <w:rsid w:val="003222C0"/>
    <w:rsid w:val="00325FB0"/>
    <w:rsid w:val="003360AD"/>
    <w:rsid w:val="0034380E"/>
    <w:rsid w:val="00365BE7"/>
    <w:rsid w:val="00366EA2"/>
    <w:rsid w:val="00376107"/>
    <w:rsid w:val="00382FD6"/>
    <w:rsid w:val="003851E2"/>
    <w:rsid w:val="00385E63"/>
    <w:rsid w:val="0039012D"/>
    <w:rsid w:val="003927EB"/>
    <w:rsid w:val="00396211"/>
    <w:rsid w:val="0039730A"/>
    <w:rsid w:val="003A6A52"/>
    <w:rsid w:val="003D072C"/>
    <w:rsid w:val="003E022F"/>
    <w:rsid w:val="003F3A46"/>
    <w:rsid w:val="003F523A"/>
    <w:rsid w:val="003F5E81"/>
    <w:rsid w:val="003F71A8"/>
    <w:rsid w:val="00412D58"/>
    <w:rsid w:val="004148F1"/>
    <w:rsid w:val="004365D9"/>
    <w:rsid w:val="004419F3"/>
    <w:rsid w:val="00463C16"/>
    <w:rsid w:val="00473854"/>
    <w:rsid w:val="00477F41"/>
    <w:rsid w:val="00490995"/>
    <w:rsid w:val="0049329D"/>
    <w:rsid w:val="00494EFB"/>
    <w:rsid w:val="004A3528"/>
    <w:rsid w:val="004B08C9"/>
    <w:rsid w:val="004B135C"/>
    <w:rsid w:val="004C2A20"/>
    <w:rsid w:val="004C3216"/>
    <w:rsid w:val="004C32E9"/>
    <w:rsid w:val="004C4555"/>
    <w:rsid w:val="004C487F"/>
    <w:rsid w:val="004E14B2"/>
    <w:rsid w:val="004E5248"/>
    <w:rsid w:val="004E5B38"/>
    <w:rsid w:val="004F073A"/>
    <w:rsid w:val="004F5F2B"/>
    <w:rsid w:val="00500208"/>
    <w:rsid w:val="0050460E"/>
    <w:rsid w:val="00511D18"/>
    <w:rsid w:val="005177EE"/>
    <w:rsid w:val="00522341"/>
    <w:rsid w:val="00526BAB"/>
    <w:rsid w:val="00526DA2"/>
    <w:rsid w:val="00534F05"/>
    <w:rsid w:val="00551133"/>
    <w:rsid w:val="00553686"/>
    <w:rsid w:val="005637DA"/>
    <w:rsid w:val="005803A6"/>
    <w:rsid w:val="00583C58"/>
    <w:rsid w:val="005A2F8F"/>
    <w:rsid w:val="005A370C"/>
    <w:rsid w:val="005B44A0"/>
    <w:rsid w:val="005C6BF0"/>
    <w:rsid w:val="005D6BBD"/>
    <w:rsid w:val="005E32D3"/>
    <w:rsid w:val="005E7083"/>
    <w:rsid w:val="0061014D"/>
    <w:rsid w:val="00611E45"/>
    <w:rsid w:val="006120E3"/>
    <w:rsid w:val="00614D30"/>
    <w:rsid w:val="00636A21"/>
    <w:rsid w:val="00640A9B"/>
    <w:rsid w:val="00641B2E"/>
    <w:rsid w:val="00642210"/>
    <w:rsid w:val="00642B19"/>
    <w:rsid w:val="00653896"/>
    <w:rsid w:val="00654ED5"/>
    <w:rsid w:val="0066422A"/>
    <w:rsid w:val="00666100"/>
    <w:rsid w:val="006708EA"/>
    <w:rsid w:val="006B616F"/>
    <w:rsid w:val="006C0388"/>
    <w:rsid w:val="006D5735"/>
    <w:rsid w:val="006E1F44"/>
    <w:rsid w:val="006E20BE"/>
    <w:rsid w:val="006F041E"/>
    <w:rsid w:val="00702FD1"/>
    <w:rsid w:val="007037ED"/>
    <w:rsid w:val="00704372"/>
    <w:rsid w:val="00704972"/>
    <w:rsid w:val="0071548B"/>
    <w:rsid w:val="00717172"/>
    <w:rsid w:val="00726008"/>
    <w:rsid w:val="007352C4"/>
    <w:rsid w:val="007372F6"/>
    <w:rsid w:val="00740FB3"/>
    <w:rsid w:val="00745A21"/>
    <w:rsid w:val="00753A57"/>
    <w:rsid w:val="00754617"/>
    <w:rsid w:val="0075614B"/>
    <w:rsid w:val="00774710"/>
    <w:rsid w:val="007778A8"/>
    <w:rsid w:val="00783C30"/>
    <w:rsid w:val="007923BA"/>
    <w:rsid w:val="007976EF"/>
    <w:rsid w:val="007A7810"/>
    <w:rsid w:val="007B0019"/>
    <w:rsid w:val="007B18DC"/>
    <w:rsid w:val="007B2EFE"/>
    <w:rsid w:val="007B3740"/>
    <w:rsid w:val="007C1DBC"/>
    <w:rsid w:val="007C37E2"/>
    <w:rsid w:val="007D005C"/>
    <w:rsid w:val="007D27A8"/>
    <w:rsid w:val="007E2CAA"/>
    <w:rsid w:val="007F5A5F"/>
    <w:rsid w:val="0080080C"/>
    <w:rsid w:val="00804224"/>
    <w:rsid w:val="00816456"/>
    <w:rsid w:val="00832A30"/>
    <w:rsid w:val="00833F7F"/>
    <w:rsid w:val="00836922"/>
    <w:rsid w:val="008439F7"/>
    <w:rsid w:val="00847ECE"/>
    <w:rsid w:val="0086195D"/>
    <w:rsid w:val="00861D08"/>
    <w:rsid w:val="008643D4"/>
    <w:rsid w:val="00875F27"/>
    <w:rsid w:val="00886D73"/>
    <w:rsid w:val="00893120"/>
    <w:rsid w:val="008C0066"/>
    <w:rsid w:val="008C3176"/>
    <w:rsid w:val="008C67EF"/>
    <w:rsid w:val="008C7953"/>
    <w:rsid w:val="008F2B25"/>
    <w:rsid w:val="008F7755"/>
    <w:rsid w:val="00902210"/>
    <w:rsid w:val="0090347E"/>
    <w:rsid w:val="009346AA"/>
    <w:rsid w:val="0093652A"/>
    <w:rsid w:val="009628D8"/>
    <w:rsid w:val="00976BA5"/>
    <w:rsid w:val="00981C11"/>
    <w:rsid w:val="009A5370"/>
    <w:rsid w:val="009B614F"/>
    <w:rsid w:val="009D7FEF"/>
    <w:rsid w:val="009E5FCD"/>
    <w:rsid w:val="009F251C"/>
    <w:rsid w:val="009F79E3"/>
    <w:rsid w:val="00A12A54"/>
    <w:rsid w:val="00A1632C"/>
    <w:rsid w:val="00A1767C"/>
    <w:rsid w:val="00A20965"/>
    <w:rsid w:val="00A257FD"/>
    <w:rsid w:val="00A325BD"/>
    <w:rsid w:val="00A46833"/>
    <w:rsid w:val="00A50785"/>
    <w:rsid w:val="00A546C4"/>
    <w:rsid w:val="00A92D30"/>
    <w:rsid w:val="00A97931"/>
    <w:rsid w:val="00AB00D0"/>
    <w:rsid w:val="00AB2BE3"/>
    <w:rsid w:val="00AC01F1"/>
    <w:rsid w:val="00AD1EC6"/>
    <w:rsid w:val="00AD56BA"/>
    <w:rsid w:val="00AD7CFC"/>
    <w:rsid w:val="00AE56B4"/>
    <w:rsid w:val="00AE7CF0"/>
    <w:rsid w:val="00AF5050"/>
    <w:rsid w:val="00B02E40"/>
    <w:rsid w:val="00B2157B"/>
    <w:rsid w:val="00B220C9"/>
    <w:rsid w:val="00B2281C"/>
    <w:rsid w:val="00B24C56"/>
    <w:rsid w:val="00B253FC"/>
    <w:rsid w:val="00B30044"/>
    <w:rsid w:val="00B47ED9"/>
    <w:rsid w:val="00B67A9D"/>
    <w:rsid w:val="00B80AA9"/>
    <w:rsid w:val="00B85BE9"/>
    <w:rsid w:val="00B9081B"/>
    <w:rsid w:val="00BB3B9D"/>
    <w:rsid w:val="00BC1AE5"/>
    <w:rsid w:val="00BC6A23"/>
    <w:rsid w:val="00BF279A"/>
    <w:rsid w:val="00C100D9"/>
    <w:rsid w:val="00C11DDA"/>
    <w:rsid w:val="00C148F1"/>
    <w:rsid w:val="00C14A0F"/>
    <w:rsid w:val="00C17398"/>
    <w:rsid w:val="00C226D2"/>
    <w:rsid w:val="00C40CA5"/>
    <w:rsid w:val="00C44CD1"/>
    <w:rsid w:val="00C470FD"/>
    <w:rsid w:val="00C47E4F"/>
    <w:rsid w:val="00C53A25"/>
    <w:rsid w:val="00C60C43"/>
    <w:rsid w:val="00C61F25"/>
    <w:rsid w:val="00C62BC9"/>
    <w:rsid w:val="00C654DA"/>
    <w:rsid w:val="00C66E9B"/>
    <w:rsid w:val="00C67CBB"/>
    <w:rsid w:val="00C77557"/>
    <w:rsid w:val="00C90C5E"/>
    <w:rsid w:val="00CB0BFC"/>
    <w:rsid w:val="00CB5C11"/>
    <w:rsid w:val="00CC44B6"/>
    <w:rsid w:val="00CC7193"/>
    <w:rsid w:val="00CD1379"/>
    <w:rsid w:val="00CD25F5"/>
    <w:rsid w:val="00CE6A48"/>
    <w:rsid w:val="00D130E4"/>
    <w:rsid w:val="00D17127"/>
    <w:rsid w:val="00D2206D"/>
    <w:rsid w:val="00D26EC5"/>
    <w:rsid w:val="00D36C6A"/>
    <w:rsid w:val="00D41F45"/>
    <w:rsid w:val="00D425B4"/>
    <w:rsid w:val="00D55FD6"/>
    <w:rsid w:val="00D62553"/>
    <w:rsid w:val="00D62E00"/>
    <w:rsid w:val="00D7031E"/>
    <w:rsid w:val="00D74FA5"/>
    <w:rsid w:val="00D84A50"/>
    <w:rsid w:val="00D85B44"/>
    <w:rsid w:val="00D87752"/>
    <w:rsid w:val="00DA5C5F"/>
    <w:rsid w:val="00DB3EF9"/>
    <w:rsid w:val="00DB4070"/>
    <w:rsid w:val="00DC55F1"/>
    <w:rsid w:val="00DC6C3A"/>
    <w:rsid w:val="00DD1098"/>
    <w:rsid w:val="00DD7D57"/>
    <w:rsid w:val="00DF2043"/>
    <w:rsid w:val="00E029CE"/>
    <w:rsid w:val="00E142E5"/>
    <w:rsid w:val="00E15D66"/>
    <w:rsid w:val="00E21E30"/>
    <w:rsid w:val="00E25A05"/>
    <w:rsid w:val="00E71415"/>
    <w:rsid w:val="00E7256A"/>
    <w:rsid w:val="00E77226"/>
    <w:rsid w:val="00E96562"/>
    <w:rsid w:val="00E96593"/>
    <w:rsid w:val="00E96FDA"/>
    <w:rsid w:val="00ED34E9"/>
    <w:rsid w:val="00EF356C"/>
    <w:rsid w:val="00F30160"/>
    <w:rsid w:val="00F3036A"/>
    <w:rsid w:val="00F32E28"/>
    <w:rsid w:val="00F35CD4"/>
    <w:rsid w:val="00F43DFD"/>
    <w:rsid w:val="00F44E3E"/>
    <w:rsid w:val="00F7063D"/>
    <w:rsid w:val="00F80E24"/>
    <w:rsid w:val="00FA1F13"/>
    <w:rsid w:val="00FC01BB"/>
    <w:rsid w:val="00FD792D"/>
    <w:rsid w:val="00FE0075"/>
    <w:rsid w:val="00FE288E"/>
    <w:rsid w:val="00FE6195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0C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99</cp:revision>
  <cp:lastPrinted>2025-05-26T07:28:00Z</cp:lastPrinted>
  <dcterms:created xsi:type="dcterms:W3CDTF">2023-04-20T01:52:00Z</dcterms:created>
  <dcterms:modified xsi:type="dcterms:W3CDTF">2025-05-30T02:36:00Z</dcterms:modified>
</cp:coreProperties>
</file>