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472BF" w14:textId="2C587BB1" w:rsidR="00DA752D" w:rsidRPr="00D203D7" w:rsidRDefault="00155409" w:rsidP="00155409">
      <w:pPr>
        <w:jc w:val="center"/>
        <w:rPr>
          <w:b/>
          <w:sz w:val="28"/>
          <w:szCs w:val="24"/>
        </w:rPr>
      </w:pPr>
      <w:r w:rsidRPr="00D203D7">
        <w:rPr>
          <w:rFonts w:hint="eastAsia"/>
          <w:b/>
          <w:sz w:val="28"/>
          <w:szCs w:val="24"/>
        </w:rPr>
        <w:t>輸血実施手順書</w:t>
      </w:r>
      <w:r w:rsidR="005C1F47" w:rsidRPr="00D203D7">
        <w:rPr>
          <w:rFonts w:hint="eastAsia"/>
          <w:b/>
          <w:sz w:val="28"/>
          <w:szCs w:val="24"/>
        </w:rPr>
        <w:t>（ひな形）</w:t>
      </w:r>
    </w:p>
    <w:p w14:paraId="304657AC" w14:textId="0857D1C8" w:rsidR="00B73C7C" w:rsidRPr="00D203D7" w:rsidRDefault="00B73C7C">
      <w:pPr>
        <w:rPr>
          <w:sz w:val="24"/>
          <w:szCs w:val="24"/>
        </w:rPr>
      </w:pPr>
    </w:p>
    <w:p w14:paraId="4A8218C8" w14:textId="2829EF78" w:rsidR="00F05E08" w:rsidRPr="00D203D7" w:rsidRDefault="005C1F47" w:rsidP="005C1F47">
      <w:pPr>
        <w:rPr>
          <w:b/>
          <w:sz w:val="24"/>
          <w:szCs w:val="24"/>
        </w:rPr>
      </w:pPr>
      <w:r w:rsidRPr="00D203D7">
        <w:rPr>
          <w:rFonts w:hint="eastAsia"/>
          <w:b/>
          <w:sz w:val="24"/>
          <w:szCs w:val="24"/>
        </w:rPr>
        <w:t>１．輸血療法の必要性の判断</w:t>
      </w:r>
      <w:r w:rsidR="00DF1521" w:rsidRPr="00D203D7">
        <w:rPr>
          <w:rFonts w:hint="eastAsia"/>
          <w:b/>
          <w:sz w:val="24"/>
          <w:szCs w:val="24"/>
        </w:rPr>
        <w:t>、決定</w:t>
      </w:r>
    </w:p>
    <w:p w14:paraId="7A4CABDC" w14:textId="77777777" w:rsidR="00DC7F5A" w:rsidRPr="00D203D7" w:rsidRDefault="005C1F47" w:rsidP="005C1F47">
      <w:pPr>
        <w:ind w:leftChars="200" w:left="420" w:firstLineChars="100" w:firstLine="240"/>
        <w:rPr>
          <w:rFonts w:asciiTheme="minorEastAsia" w:hAnsiTheme="minorEastAsia"/>
          <w:sz w:val="24"/>
          <w:szCs w:val="24"/>
        </w:rPr>
      </w:pPr>
      <w:r w:rsidRPr="00D203D7">
        <w:rPr>
          <w:rFonts w:asciiTheme="minorEastAsia" w:hAnsiTheme="minorEastAsia" w:hint="eastAsia"/>
          <w:sz w:val="24"/>
          <w:szCs w:val="24"/>
        </w:rPr>
        <w:t>血液成分の量的減少や機能低下による臨床症状の改善を目的とし、リスクを上回る効果が期待されるか十分考慮し，適応を決定する。</w:t>
      </w:r>
    </w:p>
    <w:p w14:paraId="7BFD81A7" w14:textId="250CE227" w:rsidR="00F05E08" w:rsidRPr="00D203D7" w:rsidRDefault="005C1F47" w:rsidP="005C1F47">
      <w:pPr>
        <w:ind w:leftChars="200" w:left="420" w:firstLineChars="100" w:firstLine="240"/>
        <w:rPr>
          <w:rFonts w:asciiTheme="minorEastAsia" w:hAnsiTheme="minorEastAsia"/>
          <w:sz w:val="24"/>
          <w:szCs w:val="24"/>
        </w:rPr>
      </w:pPr>
      <w:r w:rsidRPr="00D203D7">
        <w:rPr>
          <w:rFonts w:asciiTheme="minorEastAsia" w:hAnsiTheme="minorEastAsia" w:hint="eastAsia"/>
          <w:sz w:val="24"/>
          <w:szCs w:val="24"/>
        </w:rPr>
        <w:t>なお、輸血量は効果が得られる必要最小限にとどめる。また</w:t>
      </w:r>
      <w:r w:rsidR="00DC7F5A" w:rsidRPr="00D203D7">
        <w:rPr>
          <w:rFonts w:asciiTheme="minorEastAsia" w:hAnsiTheme="minorEastAsia" w:hint="eastAsia"/>
          <w:sz w:val="24"/>
          <w:szCs w:val="24"/>
        </w:rPr>
        <w:t>、</w:t>
      </w:r>
      <w:r w:rsidRPr="00D203D7">
        <w:rPr>
          <w:rFonts w:asciiTheme="minorEastAsia" w:hAnsiTheme="minorEastAsia" w:hint="eastAsia"/>
          <w:sz w:val="24"/>
          <w:szCs w:val="24"/>
        </w:rPr>
        <w:t>他の薬剤によって治療可能な場合には，輸血は極力避ける。</w:t>
      </w:r>
    </w:p>
    <w:p w14:paraId="4763CB12" w14:textId="77777777" w:rsidR="00F05E08" w:rsidRPr="00D203D7" w:rsidRDefault="00F05E08" w:rsidP="005C1F47">
      <w:pPr>
        <w:rPr>
          <w:sz w:val="24"/>
          <w:szCs w:val="24"/>
        </w:rPr>
      </w:pPr>
    </w:p>
    <w:p w14:paraId="5A723E7D" w14:textId="1436496C" w:rsidR="00F05E08" w:rsidRPr="00D203D7" w:rsidRDefault="005C1F47" w:rsidP="005C1F47">
      <w:pPr>
        <w:rPr>
          <w:b/>
          <w:sz w:val="24"/>
          <w:szCs w:val="24"/>
        </w:rPr>
      </w:pPr>
      <w:r w:rsidRPr="00D203D7">
        <w:rPr>
          <w:rFonts w:hint="eastAsia"/>
          <w:b/>
          <w:sz w:val="24"/>
          <w:szCs w:val="24"/>
        </w:rPr>
        <w:t>２．患者への</w:t>
      </w:r>
      <w:r w:rsidR="00F05E08" w:rsidRPr="00D203D7">
        <w:rPr>
          <w:rFonts w:hint="eastAsia"/>
          <w:b/>
          <w:sz w:val="24"/>
          <w:szCs w:val="24"/>
        </w:rPr>
        <w:t>輸血療法の説明と同意</w:t>
      </w:r>
    </w:p>
    <w:p w14:paraId="06FD90F0" w14:textId="77777777" w:rsidR="00DC7F5A" w:rsidRPr="00D203D7" w:rsidRDefault="00DC7F5A" w:rsidP="00DC7F5A">
      <w:pPr>
        <w:ind w:leftChars="200" w:left="420" w:firstLineChars="100" w:firstLine="240"/>
        <w:rPr>
          <w:sz w:val="24"/>
          <w:szCs w:val="24"/>
        </w:rPr>
      </w:pPr>
      <w:r w:rsidRPr="00D203D7">
        <w:rPr>
          <w:rFonts w:hint="eastAsia"/>
          <w:sz w:val="24"/>
          <w:szCs w:val="24"/>
        </w:rPr>
        <w:t>患者又はその家族が理解できる言葉で輸血療法にかかわる以下の項目を十分に説明し、同意を得たうえで同意書を作成する。</w:t>
      </w:r>
    </w:p>
    <w:p w14:paraId="5784BB99" w14:textId="6744E7D7" w:rsidR="00DC7F5A" w:rsidRPr="00D203D7" w:rsidRDefault="00DC7F5A" w:rsidP="00DC7F5A">
      <w:pPr>
        <w:ind w:leftChars="200" w:left="420" w:firstLineChars="100" w:firstLine="240"/>
        <w:rPr>
          <w:sz w:val="24"/>
          <w:szCs w:val="24"/>
        </w:rPr>
      </w:pPr>
      <w:r w:rsidRPr="00D203D7">
        <w:rPr>
          <w:rFonts w:hint="eastAsia"/>
          <w:sz w:val="24"/>
          <w:szCs w:val="24"/>
        </w:rPr>
        <w:t>なお、一部は患者に渡し、一部は診療録に添付しておく</w:t>
      </w:r>
      <w:r w:rsidR="00664D0E">
        <w:rPr>
          <w:rFonts w:hint="eastAsia"/>
          <w:sz w:val="24"/>
          <w:szCs w:val="24"/>
        </w:rPr>
        <w:t>（電子カルテにおいては適切に記録を保管する）</w:t>
      </w:r>
      <w:r w:rsidRPr="00D203D7">
        <w:rPr>
          <w:rFonts w:hint="eastAsia"/>
          <w:sz w:val="24"/>
          <w:szCs w:val="24"/>
        </w:rPr>
        <w:t>。</w:t>
      </w:r>
    </w:p>
    <w:p w14:paraId="1A1DD093" w14:textId="25FFA68F" w:rsidR="00DC7F5A" w:rsidRPr="00D203D7" w:rsidRDefault="004B0630" w:rsidP="004B0630">
      <w:pPr>
        <w:pStyle w:val="a3"/>
        <w:ind w:firstLineChars="100" w:firstLine="240"/>
        <w:rPr>
          <w:sz w:val="24"/>
          <w:szCs w:val="24"/>
        </w:rPr>
      </w:pPr>
      <w:r w:rsidRPr="00D203D7">
        <w:rPr>
          <w:rFonts w:hint="eastAsia"/>
          <w:sz w:val="24"/>
          <w:szCs w:val="24"/>
        </w:rPr>
        <w:t>①</w:t>
      </w:r>
      <w:r w:rsidR="00DC7F5A" w:rsidRPr="00D203D7">
        <w:rPr>
          <w:rFonts w:hint="eastAsia"/>
          <w:sz w:val="24"/>
          <w:szCs w:val="24"/>
        </w:rPr>
        <w:t>輸血療法の必要性</w:t>
      </w:r>
    </w:p>
    <w:p w14:paraId="04D751C7" w14:textId="4F0EFF81" w:rsidR="00DC7F5A" w:rsidRPr="00D203D7" w:rsidRDefault="004B0630" w:rsidP="004B0630">
      <w:pPr>
        <w:pStyle w:val="a3"/>
        <w:ind w:firstLineChars="100" w:firstLine="240"/>
        <w:rPr>
          <w:sz w:val="24"/>
          <w:szCs w:val="24"/>
        </w:rPr>
      </w:pPr>
      <w:r w:rsidRPr="00D203D7">
        <w:rPr>
          <w:rFonts w:hint="eastAsia"/>
          <w:sz w:val="24"/>
          <w:szCs w:val="24"/>
        </w:rPr>
        <w:t>②</w:t>
      </w:r>
      <w:r w:rsidR="00DC7F5A" w:rsidRPr="00D203D7">
        <w:rPr>
          <w:rFonts w:hint="eastAsia"/>
          <w:sz w:val="24"/>
          <w:szCs w:val="24"/>
        </w:rPr>
        <w:t>使用する血液製剤の種類と使用量</w:t>
      </w:r>
    </w:p>
    <w:p w14:paraId="5368DF83" w14:textId="7419BC04" w:rsidR="00DC7F5A" w:rsidRPr="00D203D7" w:rsidRDefault="004B0630" w:rsidP="004B0630">
      <w:pPr>
        <w:pStyle w:val="a3"/>
        <w:ind w:firstLineChars="100" w:firstLine="240"/>
        <w:rPr>
          <w:sz w:val="24"/>
          <w:szCs w:val="24"/>
        </w:rPr>
      </w:pPr>
      <w:r w:rsidRPr="00D203D7">
        <w:rPr>
          <w:rFonts w:hint="eastAsia"/>
          <w:sz w:val="24"/>
          <w:szCs w:val="24"/>
        </w:rPr>
        <w:t>③</w:t>
      </w:r>
      <w:r w:rsidR="00DC7F5A" w:rsidRPr="00D203D7">
        <w:rPr>
          <w:rFonts w:hint="eastAsia"/>
          <w:sz w:val="24"/>
          <w:szCs w:val="24"/>
        </w:rPr>
        <w:t>輸血に伴うリスク</w:t>
      </w:r>
    </w:p>
    <w:p w14:paraId="79538279" w14:textId="216940FB" w:rsidR="00DC7F5A" w:rsidRPr="00D203D7" w:rsidRDefault="004B0630" w:rsidP="004B0630">
      <w:pPr>
        <w:pStyle w:val="a3"/>
        <w:ind w:firstLineChars="100" w:firstLine="240"/>
        <w:rPr>
          <w:sz w:val="24"/>
          <w:szCs w:val="24"/>
        </w:rPr>
      </w:pPr>
      <w:r w:rsidRPr="00D203D7">
        <w:rPr>
          <w:rFonts w:hint="eastAsia"/>
          <w:sz w:val="24"/>
          <w:szCs w:val="24"/>
        </w:rPr>
        <w:t>④</w:t>
      </w:r>
      <w:r w:rsidR="00DC7F5A" w:rsidRPr="00D203D7">
        <w:rPr>
          <w:rFonts w:hint="eastAsia"/>
          <w:sz w:val="24"/>
          <w:szCs w:val="24"/>
        </w:rPr>
        <w:t>副作用・感染症救済制度と給付の条件</w:t>
      </w:r>
    </w:p>
    <w:p w14:paraId="13C14CA7" w14:textId="46978FDC" w:rsidR="00DC7F5A" w:rsidRPr="00D203D7" w:rsidRDefault="004B0630" w:rsidP="004B0630">
      <w:pPr>
        <w:pStyle w:val="a3"/>
        <w:ind w:firstLineChars="100" w:firstLine="240"/>
        <w:rPr>
          <w:sz w:val="24"/>
          <w:szCs w:val="24"/>
        </w:rPr>
      </w:pPr>
      <w:r w:rsidRPr="00D203D7">
        <w:rPr>
          <w:rFonts w:hint="eastAsia"/>
          <w:sz w:val="24"/>
          <w:szCs w:val="24"/>
        </w:rPr>
        <w:t>⑤</w:t>
      </w:r>
      <w:r w:rsidR="00DC7F5A" w:rsidRPr="00D203D7">
        <w:rPr>
          <w:rFonts w:hint="eastAsia"/>
          <w:sz w:val="24"/>
          <w:szCs w:val="24"/>
        </w:rPr>
        <w:t>自己血輸血の選択肢</w:t>
      </w:r>
    </w:p>
    <w:p w14:paraId="79A65D55" w14:textId="71E4DE9F" w:rsidR="00DC7F5A" w:rsidRPr="00D203D7" w:rsidRDefault="004B0630" w:rsidP="004B0630">
      <w:pPr>
        <w:pStyle w:val="a3"/>
        <w:ind w:firstLineChars="100" w:firstLine="240"/>
        <w:rPr>
          <w:sz w:val="24"/>
          <w:szCs w:val="24"/>
        </w:rPr>
      </w:pPr>
      <w:r w:rsidRPr="00D203D7">
        <w:rPr>
          <w:rFonts w:hint="eastAsia"/>
          <w:sz w:val="24"/>
          <w:szCs w:val="24"/>
        </w:rPr>
        <w:t>⑥</w:t>
      </w:r>
      <w:r w:rsidR="00DC7F5A" w:rsidRPr="00D203D7">
        <w:rPr>
          <w:rFonts w:hint="eastAsia"/>
          <w:sz w:val="24"/>
          <w:szCs w:val="24"/>
        </w:rPr>
        <w:t>感染症検査と検体保管</w:t>
      </w:r>
    </w:p>
    <w:p w14:paraId="39D3D755" w14:textId="31D64FBA" w:rsidR="00DC7F5A" w:rsidRPr="00D203D7" w:rsidRDefault="004B0630" w:rsidP="004B0630">
      <w:pPr>
        <w:pStyle w:val="a3"/>
        <w:ind w:firstLineChars="100" w:firstLine="240"/>
        <w:rPr>
          <w:sz w:val="24"/>
          <w:szCs w:val="24"/>
        </w:rPr>
      </w:pPr>
      <w:r w:rsidRPr="00D203D7">
        <w:rPr>
          <w:rFonts w:hint="eastAsia"/>
          <w:sz w:val="24"/>
          <w:szCs w:val="24"/>
        </w:rPr>
        <w:t>⑦</w:t>
      </w:r>
      <w:r w:rsidR="00DC7F5A" w:rsidRPr="00D203D7">
        <w:rPr>
          <w:rFonts w:hint="eastAsia"/>
          <w:sz w:val="24"/>
          <w:szCs w:val="24"/>
        </w:rPr>
        <w:t>投与記録の保管と遡及調査時の使用</w:t>
      </w:r>
    </w:p>
    <w:p w14:paraId="24674208" w14:textId="0E9BC16B" w:rsidR="00DC7F5A" w:rsidRPr="00D203D7" w:rsidRDefault="004B0630" w:rsidP="004B0630">
      <w:pPr>
        <w:pStyle w:val="a3"/>
        <w:ind w:firstLineChars="100" w:firstLine="240"/>
        <w:rPr>
          <w:sz w:val="24"/>
          <w:szCs w:val="24"/>
        </w:rPr>
      </w:pPr>
      <w:r w:rsidRPr="00D203D7">
        <w:rPr>
          <w:rFonts w:hint="eastAsia"/>
          <w:sz w:val="24"/>
          <w:szCs w:val="24"/>
        </w:rPr>
        <w:t>⑧</w:t>
      </w:r>
      <w:r w:rsidR="00DC7F5A" w:rsidRPr="00D203D7">
        <w:rPr>
          <w:rFonts w:hint="eastAsia"/>
          <w:sz w:val="24"/>
          <w:szCs w:val="24"/>
        </w:rPr>
        <w:t>その他，輸血療法の注意点</w:t>
      </w:r>
    </w:p>
    <w:p w14:paraId="464833D7" w14:textId="77777777" w:rsidR="00F05E08" w:rsidRPr="00D203D7" w:rsidRDefault="00F05E08" w:rsidP="00F05E08">
      <w:pPr>
        <w:pStyle w:val="a3"/>
        <w:ind w:leftChars="0" w:left="420"/>
        <w:rPr>
          <w:sz w:val="24"/>
          <w:szCs w:val="24"/>
        </w:rPr>
      </w:pPr>
    </w:p>
    <w:p w14:paraId="5AF999B1" w14:textId="3CC498A0" w:rsidR="00047433" w:rsidRPr="00D203D7" w:rsidRDefault="00DC7F5A" w:rsidP="00DC7F5A">
      <w:pPr>
        <w:rPr>
          <w:b/>
          <w:sz w:val="24"/>
          <w:szCs w:val="24"/>
        </w:rPr>
      </w:pPr>
      <w:r w:rsidRPr="00D203D7">
        <w:rPr>
          <w:rFonts w:hint="eastAsia"/>
          <w:b/>
          <w:sz w:val="24"/>
          <w:szCs w:val="24"/>
        </w:rPr>
        <w:t>３．</w:t>
      </w:r>
      <w:r w:rsidR="00F05E08" w:rsidRPr="00D203D7">
        <w:rPr>
          <w:rFonts w:hint="eastAsia"/>
          <w:b/>
          <w:sz w:val="24"/>
          <w:szCs w:val="24"/>
        </w:rPr>
        <w:t>輸血前</w:t>
      </w:r>
      <w:r w:rsidRPr="00D203D7">
        <w:rPr>
          <w:rFonts w:hint="eastAsia"/>
          <w:b/>
          <w:sz w:val="24"/>
          <w:szCs w:val="24"/>
        </w:rPr>
        <w:t>に必要な</w:t>
      </w:r>
      <w:r w:rsidR="00085499" w:rsidRPr="00D203D7">
        <w:rPr>
          <w:rFonts w:hint="eastAsia"/>
          <w:b/>
          <w:sz w:val="24"/>
          <w:szCs w:val="24"/>
        </w:rPr>
        <w:t>検査</w:t>
      </w:r>
    </w:p>
    <w:p w14:paraId="136C06E9" w14:textId="0368E7C6" w:rsidR="00290214" w:rsidRPr="00D203D7" w:rsidRDefault="00085499" w:rsidP="00085499">
      <w:pPr>
        <w:ind w:leftChars="200" w:left="420" w:firstLineChars="100" w:firstLine="240"/>
        <w:rPr>
          <w:noProof/>
          <w:sz w:val="24"/>
          <w:szCs w:val="24"/>
        </w:rPr>
      </w:pPr>
      <w:r w:rsidRPr="00D203D7">
        <w:rPr>
          <w:rFonts w:hint="eastAsia"/>
          <w:noProof/>
          <w:sz w:val="24"/>
          <w:szCs w:val="24"/>
        </w:rPr>
        <w:t>輸血前に実施する検査項目は、血液型（</w:t>
      </w:r>
      <w:r w:rsidRPr="00D203D7">
        <w:rPr>
          <w:rFonts w:hint="eastAsia"/>
          <w:noProof/>
          <w:sz w:val="24"/>
          <w:szCs w:val="24"/>
        </w:rPr>
        <w:t>ABO</w:t>
      </w:r>
      <w:r w:rsidRPr="00D203D7">
        <w:rPr>
          <w:rFonts w:hint="eastAsia"/>
          <w:noProof/>
          <w:sz w:val="24"/>
          <w:szCs w:val="24"/>
        </w:rPr>
        <w:t>、</w:t>
      </w:r>
      <w:r w:rsidRPr="00D203D7">
        <w:rPr>
          <w:rFonts w:hint="eastAsia"/>
          <w:noProof/>
          <w:sz w:val="24"/>
          <w:szCs w:val="24"/>
        </w:rPr>
        <w:t>RhD</w:t>
      </w:r>
      <w:r w:rsidRPr="00D203D7">
        <w:rPr>
          <w:rFonts w:hint="eastAsia"/>
          <w:noProof/>
          <w:sz w:val="24"/>
          <w:szCs w:val="24"/>
        </w:rPr>
        <w:t>）、不規則抗体スクリーニング検査、</w:t>
      </w:r>
      <w:r w:rsidR="004B0630" w:rsidRPr="00D203D7">
        <w:rPr>
          <w:rFonts w:hint="eastAsia"/>
          <w:noProof/>
          <w:sz w:val="24"/>
          <w:szCs w:val="24"/>
        </w:rPr>
        <w:t>交差適合試験（クロスマッチ）</w:t>
      </w:r>
      <w:r w:rsidRPr="00D203D7">
        <w:rPr>
          <w:rFonts w:hint="eastAsia"/>
          <w:noProof/>
          <w:sz w:val="24"/>
          <w:szCs w:val="24"/>
        </w:rPr>
        <w:t>である。</w:t>
      </w:r>
    </w:p>
    <w:p w14:paraId="16D8E539" w14:textId="40A911B6" w:rsidR="00085499" w:rsidRPr="00D203D7" w:rsidRDefault="00085499" w:rsidP="00085499">
      <w:pPr>
        <w:rPr>
          <w:noProof/>
          <w:sz w:val="24"/>
          <w:szCs w:val="24"/>
        </w:rPr>
      </w:pPr>
      <w:r w:rsidRPr="00D203D7">
        <w:rPr>
          <w:rFonts w:hint="eastAsia"/>
          <w:noProof/>
          <w:sz w:val="24"/>
          <w:szCs w:val="24"/>
        </w:rPr>
        <w:t>3-1</w:t>
      </w:r>
      <w:r w:rsidRPr="00D203D7">
        <w:rPr>
          <w:rFonts w:hint="eastAsia"/>
          <w:noProof/>
          <w:sz w:val="24"/>
          <w:szCs w:val="24"/>
        </w:rPr>
        <w:t xml:space="preserve">　血液型検査</w:t>
      </w:r>
    </w:p>
    <w:p w14:paraId="31193B6D" w14:textId="788D98D0" w:rsidR="00085499" w:rsidRPr="00D203D7" w:rsidRDefault="00085499" w:rsidP="00085499">
      <w:pPr>
        <w:ind w:leftChars="100" w:left="450" w:hangingChars="100" w:hanging="240"/>
        <w:rPr>
          <w:noProof/>
          <w:sz w:val="24"/>
          <w:szCs w:val="24"/>
        </w:rPr>
      </w:pPr>
      <w:r w:rsidRPr="00D203D7">
        <w:rPr>
          <w:rFonts w:hint="eastAsia"/>
          <w:noProof/>
          <w:sz w:val="24"/>
          <w:szCs w:val="24"/>
        </w:rPr>
        <w:t>①「輸血療法の実施に関する指針」に基づき</w:t>
      </w:r>
      <w:r w:rsidRPr="00D203D7">
        <w:rPr>
          <w:rFonts w:hint="eastAsia"/>
          <w:noProof/>
          <w:sz w:val="24"/>
          <w:szCs w:val="24"/>
        </w:rPr>
        <w:t>2</w:t>
      </w:r>
      <w:r w:rsidRPr="00D203D7">
        <w:rPr>
          <w:rFonts w:hint="eastAsia"/>
          <w:noProof/>
          <w:sz w:val="24"/>
          <w:szCs w:val="24"/>
        </w:rPr>
        <w:t>回実施し、血液型を確定する（異なる時点での</w:t>
      </w:r>
      <w:r w:rsidRPr="00D203D7">
        <w:rPr>
          <w:rFonts w:hint="eastAsia"/>
          <w:noProof/>
          <w:sz w:val="24"/>
          <w:szCs w:val="24"/>
        </w:rPr>
        <w:t>2</w:t>
      </w:r>
      <w:r w:rsidRPr="00D203D7">
        <w:rPr>
          <w:rFonts w:hint="eastAsia"/>
          <w:noProof/>
          <w:sz w:val="24"/>
          <w:szCs w:val="24"/>
        </w:rPr>
        <w:t>検体で実施し、二重チェックを行う）。</w:t>
      </w:r>
    </w:p>
    <w:p w14:paraId="780AF37C" w14:textId="48FD4BF2" w:rsidR="00085499" w:rsidRPr="00D203D7" w:rsidRDefault="00085499" w:rsidP="00085499">
      <w:pPr>
        <w:ind w:leftChars="100" w:left="450" w:hangingChars="100" w:hanging="240"/>
        <w:rPr>
          <w:noProof/>
          <w:sz w:val="24"/>
          <w:szCs w:val="24"/>
        </w:rPr>
      </w:pPr>
      <w:r w:rsidRPr="00D203D7">
        <w:rPr>
          <w:rFonts w:hint="eastAsia"/>
          <w:noProof/>
          <w:sz w:val="24"/>
          <w:szCs w:val="24"/>
        </w:rPr>
        <w:t>②血液型検査結果は、患者、家族に説明する。</w:t>
      </w:r>
    </w:p>
    <w:p w14:paraId="38576DB0" w14:textId="0437EE89" w:rsidR="00085499" w:rsidRPr="00D203D7" w:rsidRDefault="00085499" w:rsidP="00085499">
      <w:pPr>
        <w:ind w:leftChars="100" w:left="450" w:hangingChars="100" w:hanging="240"/>
        <w:rPr>
          <w:noProof/>
          <w:sz w:val="24"/>
          <w:szCs w:val="24"/>
        </w:rPr>
      </w:pPr>
      <w:r w:rsidRPr="00D203D7">
        <w:rPr>
          <w:rFonts w:hint="eastAsia"/>
          <w:noProof/>
          <w:sz w:val="24"/>
          <w:szCs w:val="24"/>
        </w:rPr>
        <w:t>③血液型検査結果報告書は診療録に保管する。</w:t>
      </w:r>
    </w:p>
    <w:p w14:paraId="70C6A22F" w14:textId="629A4DA3" w:rsidR="00085499" w:rsidRPr="00D203D7" w:rsidRDefault="00085499" w:rsidP="00085499">
      <w:pPr>
        <w:rPr>
          <w:noProof/>
          <w:sz w:val="24"/>
          <w:szCs w:val="24"/>
        </w:rPr>
      </w:pPr>
      <w:r w:rsidRPr="00D203D7">
        <w:rPr>
          <w:rFonts w:hint="eastAsia"/>
          <w:noProof/>
          <w:sz w:val="24"/>
          <w:szCs w:val="24"/>
        </w:rPr>
        <w:t>3-2</w:t>
      </w:r>
      <w:r w:rsidRPr="00D203D7">
        <w:rPr>
          <w:rFonts w:hint="eastAsia"/>
          <w:noProof/>
          <w:sz w:val="24"/>
          <w:szCs w:val="24"/>
        </w:rPr>
        <w:t xml:space="preserve">　不規則抗体スクリーニング検査</w:t>
      </w:r>
    </w:p>
    <w:p w14:paraId="54A15C3A" w14:textId="6C2ED56A" w:rsidR="00085499" w:rsidRPr="00D203D7" w:rsidRDefault="00085499" w:rsidP="00CC19AA">
      <w:pPr>
        <w:ind w:firstLineChars="100" w:firstLine="240"/>
        <w:rPr>
          <w:noProof/>
          <w:sz w:val="24"/>
          <w:szCs w:val="24"/>
        </w:rPr>
      </w:pPr>
      <w:r w:rsidRPr="00D203D7">
        <w:rPr>
          <w:rFonts w:hint="eastAsia"/>
          <w:noProof/>
          <w:sz w:val="24"/>
          <w:szCs w:val="24"/>
        </w:rPr>
        <w:t>①不規則抗体スクリーニング陽性の場合、不規則抗体の</w:t>
      </w:r>
      <w:r w:rsidR="00CC19AA" w:rsidRPr="00D203D7">
        <w:rPr>
          <w:rFonts w:hint="eastAsia"/>
          <w:noProof/>
          <w:sz w:val="24"/>
          <w:szCs w:val="24"/>
        </w:rPr>
        <w:t>同定検査を行う。</w:t>
      </w:r>
    </w:p>
    <w:p w14:paraId="5BBE2969" w14:textId="6A9036D9" w:rsidR="00CC19AA" w:rsidRPr="00D203D7" w:rsidRDefault="00CC19AA" w:rsidP="00CC19AA">
      <w:pPr>
        <w:ind w:leftChars="100" w:left="450" w:hangingChars="100" w:hanging="240"/>
        <w:rPr>
          <w:noProof/>
          <w:sz w:val="24"/>
          <w:szCs w:val="24"/>
        </w:rPr>
      </w:pPr>
      <w:r w:rsidRPr="00D203D7">
        <w:rPr>
          <w:rFonts w:hint="eastAsia"/>
          <w:noProof/>
          <w:sz w:val="24"/>
          <w:szCs w:val="24"/>
        </w:rPr>
        <w:t>②同定検査結果は「日本輸血・細胞治療学会」の「赤血球型検査（赤血球系検査）ガイドライン」に従い、血液製剤を選択する。</w:t>
      </w:r>
    </w:p>
    <w:p w14:paraId="39950B35" w14:textId="0962A01E" w:rsidR="004B0630" w:rsidRPr="00D203D7" w:rsidRDefault="004B0630" w:rsidP="004B0630">
      <w:pPr>
        <w:rPr>
          <w:noProof/>
          <w:sz w:val="24"/>
          <w:szCs w:val="24"/>
        </w:rPr>
      </w:pPr>
      <w:r w:rsidRPr="00D203D7">
        <w:rPr>
          <w:rFonts w:hint="eastAsia"/>
          <w:noProof/>
          <w:sz w:val="24"/>
          <w:szCs w:val="24"/>
        </w:rPr>
        <w:t>3-3</w:t>
      </w:r>
      <w:r w:rsidRPr="00D203D7">
        <w:rPr>
          <w:rFonts w:hint="eastAsia"/>
          <w:noProof/>
          <w:sz w:val="24"/>
          <w:szCs w:val="24"/>
        </w:rPr>
        <w:t xml:space="preserve">　交差適合試験（クロスマッチ）</w:t>
      </w:r>
    </w:p>
    <w:p w14:paraId="2037ED3B" w14:textId="77777777" w:rsidR="004B0630" w:rsidRPr="00D203D7" w:rsidRDefault="004B0630" w:rsidP="004B0630">
      <w:pPr>
        <w:ind w:leftChars="100" w:left="450" w:hangingChars="100" w:hanging="240"/>
        <w:rPr>
          <w:noProof/>
          <w:sz w:val="24"/>
          <w:szCs w:val="24"/>
        </w:rPr>
      </w:pPr>
      <w:r w:rsidRPr="00D203D7">
        <w:rPr>
          <w:rFonts w:hint="eastAsia"/>
          <w:noProof/>
          <w:sz w:val="24"/>
          <w:szCs w:val="24"/>
        </w:rPr>
        <w:t>①主試験（患者血清とドナー血球との組み合わせの反応で凝集や溶血の有無を判定する検査）と、副試験（患者血球とドナー血清の反応を判定する検査）とがあり、主試験は必ず、実施する。</w:t>
      </w:r>
    </w:p>
    <w:p w14:paraId="05FD2882" w14:textId="046BFF1F" w:rsidR="00085499" w:rsidRPr="00D203D7" w:rsidRDefault="004B0630" w:rsidP="004B0630">
      <w:pPr>
        <w:ind w:leftChars="100" w:left="450" w:hangingChars="100" w:hanging="240"/>
        <w:rPr>
          <w:noProof/>
          <w:sz w:val="24"/>
          <w:szCs w:val="24"/>
        </w:rPr>
      </w:pPr>
      <w:r w:rsidRPr="00D203D7">
        <w:rPr>
          <w:rFonts w:hint="eastAsia"/>
          <w:noProof/>
          <w:sz w:val="24"/>
          <w:szCs w:val="24"/>
        </w:rPr>
        <w:t>②術式としては、</w:t>
      </w:r>
      <w:r w:rsidRPr="00D203D7">
        <w:rPr>
          <w:rFonts w:hint="eastAsia"/>
          <w:noProof/>
          <w:sz w:val="24"/>
          <w:szCs w:val="24"/>
        </w:rPr>
        <w:t>ABO</w:t>
      </w:r>
      <w:r w:rsidRPr="00D203D7">
        <w:rPr>
          <w:rFonts w:hint="eastAsia"/>
          <w:noProof/>
          <w:sz w:val="24"/>
          <w:szCs w:val="24"/>
        </w:rPr>
        <w:t>血液型の不適合を検出でき、かつ</w:t>
      </w:r>
      <w:r w:rsidRPr="00D203D7">
        <w:rPr>
          <w:rFonts w:hint="eastAsia"/>
          <w:noProof/>
          <w:sz w:val="24"/>
          <w:szCs w:val="24"/>
        </w:rPr>
        <w:t>37</w:t>
      </w:r>
      <w:r w:rsidRPr="00D203D7">
        <w:rPr>
          <w:rFonts w:hint="eastAsia"/>
          <w:noProof/>
          <w:sz w:val="24"/>
          <w:szCs w:val="24"/>
        </w:rPr>
        <w:t>℃で反応する臨床的に意義</w:t>
      </w:r>
      <w:r w:rsidRPr="00D203D7">
        <w:rPr>
          <w:rFonts w:hint="eastAsia"/>
          <w:noProof/>
          <w:sz w:val="24"/>
          <w:szCs w:val="24"/>
        </w:rPr>
        <w:lastRenderedPageBreak/>
        <w:t>のある不規則抗体を検出できる間接抗グロブリン試験を含む適正な方法を用いる。</w:t>
      </w:r>
    </w:p>
    <w:p w14:paraId="78E8FABA" w14:textId="32D15F05" w:rsidR="0004356D" w:rsidRPr="00D203D7" w:rsidRDefault="004B0630" w:rsidP="004B0630">
      <w:pPr>
        <w:rPr>
          <w:b/>
          <w:sz w:val="24"/>
          <w:szCs w:val="24"/>
        </w:rPr>
      </w:pPr>
      <w:r w:rsidRPr="00D203D7">
        <w:rPr>
          <w:rFonts w:hint="eastAsia"/>
          <w:b/>
          <w:sz w:val="24"/>
          <w:szCs w:val="24"/>
        </w:rPr>
        <w:t>４．</w:t>
      </w:r>
      <w:r w:rsidR="0004356D" w:rsidRPr="00D203D7">
        <w:rPr>
          <w:rFonts w:hint="eastAsia"/>
          <w:b/>
          <w:sz w:val="24"/>
          <w:szCs w:val="24"/>
        </w:rPr>
        <w:t>血液製剤の</w:t>
      </w:r>
      <w:r w:rsidR="00DF1521" w:rsidRPr="00D203D7">
        <w:rPr>
          <w:rFonts w:hint="eastAsia"/>
          <w:b/>
          <w:sz w:val="24"/>
          <w:szCs w:val="24"/>
        </w:rPr>
        <w:t>一時</w:t>
      </w:r>
      <w:r w:rsidR="0004356D" w:rsidRPr="00D203D7">
        <w:rPr>
          <w:rFonts w:hint="eastAsia"/>
          <w:b/>
          <w:sz w:val="24"/>
          <w:szCs w:val="24"/>
        </w:rPr>
        <w:t>保管</w:t>
      </w:r>
    </w:p>
    <w:p w14:paraId="537B6DD8" w14:textId="50DE0EEB" w:rsidR="00DF1521" w:rsidRPr="00D203D7" w:rsidRDefault="00DF1521" w:rsidP="00DF1521">
      <w:pPr>
        <w:ind w:firstLineChars="100" w:firstLine="240"/>
        <w:rPr>
          <w:sz w:val="24"/>
          <w:szCs w:val="24"/>
        </w:rPr>
      </w:pPr>
      <w:r w:rsidRPr="00D203D7">
        <w:rPr>
          <w:rFonts w:hint="eastAsia"/>
          <w:sz w:val="24"/>
          <w:szCs w:val="24"/>
        </w:rPr>
        <w:t>①赤血球製剤</w:t>
      </w:r>
    </w:p>
    <w:p w14:paraId="4131DF65" w14:textId="77777777" w:rsidR="00DF1521" w:rsidRPr="00D203D7" w:rsidRDefault="00DF1521" w:rsidP="00DF1521">
      <w:pPr>
        <w:ind w:firstLineChars="200" w:firstLine="480"/>
        <w:rPr>
          <w:sz w:val="24"/>
          <w:szCs w:val="24"/>
        </w:rPr>
      </w:pPr>
      <w:r w:rsidRPr="00D203D7">
        <w:rPr>
          <w:rFonts w:hint="eastAsia"/>
          <w:sz w:val="24"/>
          <w:szCs w:val="24"/>
        </w:rPr>
        <w:t>受け取りから輸血実施までの間、</w:t>
      </w:r>
      <w:r w:rsidRPr="00D203D7">
        <w:rPr>
          <w:sz w:val="24"/>
          <w:szCs w:val="24"/>
        </w:rPr>
        <w:t>2</w:t>
      </w:r>
      <w:r w:rsidRPr="00D203D7">
        <w:rPr>
          <w:rFonts w:hint="eastAsia"/>
          <w:sz w:val="24"/>
          <w:szCs w:val="24"/>
        </w:rPr>
        <w:t>～</w:t>
      </w:r>
      <w:r w:rsidRPr="00D203D7">
        <w:rPr>
          <w:sz w:val="24"/>
          <w:szCs w:val="24"/>
        </w:rPr>
        <w:t>6</w:t>
      </w:r>
      <w:r w:rsidRPr="00D203D7">
        <w:rPr>
          <w:rFonts w:hint="eastAsia"/>
          <w:sz w:val="24"/>
          <w:szCs w:val="24"/>
        </w:rPr>
        <w:t>℃に保つことができる保冷庫で保管する。</w:t>
      </w:r>
    </w:p>
    <w:p w14:paraId="3B44E4C8" w14:textId="3CBE2580" w:rsidR="00DF1521" w:rsidRPr="00D203D7" w:rsidRDefault="00DF1521" w:rsidP="00DF1521">
      <w:pPr>
        <w:ind w:firstLineChars="100" w:firstLine="240"/>
        <w:rPr>
          <w:sz w:val="24"/>
          <w:szCs w:val="24"/>
        </w:rPr>
      </w:pPr>
      <w:r w:rsidRPr="00D203D7">
        <w:rPr>
          <w:rFonts w:hint="eastAsia"/>
          <w:sz w:val="24"/>
          <w:szCs w:val="24"/>
        </w:rPr>
        <w:t>②血漿製剤</w:t>
      </w:r>
    </w:p>
    <w:p w14:paraId="7927460E" w14:textId="283BF77F" w:rsidR="0004356D" w:rsidRPr="00D203D7" w:rsidRDefault="00DF1521" w:rsidP="00DF1521">
      <w:pPr>
        <w:ind w:firstLineChars="200" w:firstLine="480"/>
        <w:rPr>
          <w:sz w:val="24"/>
          <w:szCs w:val="24"/>
        </w:rPr>
      </w:pPr>
      <w:r w:rsidRPr="00D203D7">
        <w:rPr>
          <w:sz w:val="24"/>
          <w:szCs w:val="24"/>
        </w:rPr>
        <w:t>-20</w:t>
      </w:r>
      <w:r w:rsidRPr="00D203D7">
        <w:rPr>
          <w:rFonts w:hint="eastAsia"/>
          <w:sz w:val="24"/>
          <w:szCs w:val="24"/>
        </w:rPr>
        <w:t>℃以下に保管する。</w:t>
      </w:r>
    </w:p>
    <w:p w14:paraId="1F928FDE" w14:textId="4CAE61EB" w:rsidR="00DF1521" w:rsidRPr="00D203D7" w:rsidRDefault="00DF1521" w:rsidP="00DF1521">
      <w:pPr>
        <w:ind w:firstLineChars="100" w:firstLine="240"/>
        <w:rPr>
          <w:sz w:val="24"/>
          <w:szCs w:val="24"/>
        </w:rPr>
      </w:pPr>
      <w:r w:rsidRPr="00D203D7">
        <w:rPr>
          <w:rFonts w:hint="eastAsia"/>
          <w:sz w:val="24"/>
          <w:szCs w:val="24"/>
        </w:rPr>
        <w:t>③血小板製剤</w:t>
      </w:r>
    </w:p>
    <w:p w14:paraId="2959ED3E" w14:textId="178CF90A" w:rsidR="00DF1521" w:rsidRPr="00D203D7" w:rsidRDefault="00DF1521" w:rsidP="00DF1521">
      <w:pPr>
        <w:ind w:leftChars="200" w:left="420"/>
        <w:rPr>
          <w:sz w:val="24"/>
          <w:szCs w:val="24"/>
        </w:rPr>
      </w:pPr>
      <w:r w:rsidRPr="00D203D7">
        <w:rPr>
          <w:rFonts w:hint="eastAsia"/>
          <w:sz w:val="24"/>
          <w:szCs w:val="24"/>
        </w:rPr>
        <w:t>できるだけ速やかに輸血を実施する。速やかに使用できない場合は、室温（</w:t>
      </w:r>
      <w:r w:rsidRPr="00D203D7">
        <w:rPr>
          <w:sz w:val="24"/>
          <w:szCs w:val="24"/>
        </w:rPr>
        <w:t>20</w:t>
      </w:r>
      <w:r w:rsidRPr="00D203D7">
        <w:rPr>
          <w:rFonts w:hint="eastAsia"/>
          <w:sz w:val="24"/>
          <w:szCs w:val="24"/>
        </w:rPr>
        <w:t>～</w:t>
      </w:r>
      <w:r w:rsidRPr="00D203D7">
        <w:rPr>
          <w:sz w:val="24"/>
          <w:szCs w:val="24"/>
        </w:rPr>
        <w:t>24</w:t>
      </w:r>
      <w:r w:rsidRPr="00D203D7">
        <w:rPr>
          <w:rFonts w:hint="eastAsia"/>
          <w:sz w:val="24"/>
          <w:szCs w:val="24"/>
        </w:rPr>
        <w:t>℃が望ましい）に静置し、</w:t>
      </w:r>
      <w:r w:rsidRPr="00D203D7">
        <w:rPr>
          <w:sz w:val="24"/>
          <w:szCs w:val="24"/>
        </w:rPr>
        <w:t>30</w:t>
      </w:r>
      <w:r w:rsidRPr="00D203D7">
        <w:rPr>
          <w:rFonts w:hint="eastAsia"/>
          <w:sz w:val="24"/>
          <w:szCs w:val="24"/>
        </w:rPr>
        <w:t>分ごとに軽く振とうする。</w:t>
      </w:r>
    </w:p>
    <w:p w14:paraId="7A9F38A1" w14:textId="77777777" w:rsidR="00DF1521" w:rsidRPr="00D203D7" w:rsidRDefault="00DF1521" w:rsidP="004B0630">
      <w:pPr>
        <w:rPr>
          <w:b/>
          <w:sz w:val="24"/>
          <w:szCs w:val="24"/>
        </w:rPr>
      </w:pPr>
    </w:p>
    <w:p w14:paraId="72B77275" w14:textId="04603A0A" w:rsidR="0004356D" w:rsidRPr="00D203D7" w:rsidRDefault="004B0630" w:rsidP="004B0630">
      <w:pPr>
        <w:rPr>
          <w:b/>
          <w:sz w:val="24"/>
          <w:szCs w:val="24"/>
        </w:rPr>
      </w:pPr>
      <w:r w:rsidRPr="00D203D7">
        <w:rPr>
          <w:rFonts w:hint="eastAsia"/>
          <w:b/>
          <w:sz w:val="24"/>
          <w:szCs w:val="24"/>
        </w:rPr>
        <w:t>５．</w:t>
      </w:r>
      <w:r w:rsidR="00F05E08" w:rsidRPr="00D203D7">
        <w:rPr>
          <w:rFonts w:hint="eastAsia"/>
          <w:b/>
          <w:sz w:val="24"/>
          <w:szCs w:val="24"/>
        </w:rPr>
        <w:t>輸血</w:t>
      </w:r>
      <w:r w:rsidR="0004356D" w:rsidRPr="00D203D7">
        <w:rPr>
          <w:rFonts w:hint="eastAsia"/>
          <w:b/>
          <w:sz w:val="24"/>
          <w:szCs w:val="24"/>
        </w:rPr>
        <w:t>の</w:t>
      </w:r>
      <w:r w:rsidR="00AF612A" w:rsidRPr="00D203D7">
        <w:rPr>
          <w:rFonts w:hint="eastAsia"/>
          <w:b/>
          <w:sz w:val="24"/>
          <w:szCs w:val="24"/>
        </w:rPr>
        <w:t>準備</w:t>
      </w:r>
    </w:p>
    <w:p w14:paraId="02AED796" w14:textId="453B4F7A" w:rsidR="00156725" w:rsidRPr="00D203D7" w:rsidRDefault="001C6BD0" w:rsidP="001C6BD0">
      <w:pPr>
        <w:ind w:firstLineChars="100" w:firstLine="240"/>
        <w:rPr>
          <w:sz w:val="24"/>
          <w:szCs w:val="24"/>
        </w:rPr>
      </w:pPr>
      <w:r w:rsidRPr="00D203D7">
        <w:rPr>
          <w:rFonts w:hint="eastAsia"/>
          <w:sz w:val="24"/>
          <w:szCs w:val="24"/>
        </w:rPr>
        <w:t>①</w:t>
      </w:r>
      <w:r w:rsidR="00156725" w:rsidRPr="00D203D7">
        <w:rPr>
          <w:rFonts w:hint="eastAsia"/>
          <w:sz w:val="24"/>
          <w:szCs w:val="24"/>
        </w:rPr>
        <w:t>輸血の準備および実施は、</w:t>
      </w:r>
      <w:r w:rsidRPr="00D203D7">
        <w:rPr>
          <w:rFonts w:hint="eastAsia"/>
          <w:sz w:val="24"/>
          <w:szCs w:val="24"/>
        </w:rPr>
        <w:t>原則として</w:t>
      </w:r>
      <w:r w:rsidR="00156725" w:rsidRPr="00D203D7">
        <w:rPr>
          <w:rFonts w:hint="eastAsia"/>
          <w:sz w:val="24"/>
          <w:szCs w:val="24"/>
        </w:rPr>
        <w:t>一回に一患者ごとに行う。</w:t>
      </w:r>
    </w:p>
    <w:p w14:paraId="39E3F520" w14:textId="0B8FD581" w:rsidR="001C6BD0" w:rsidRPr="00D203D7" w:rsidRDefault="001C6BD0" w:rsidP="001C6BD0">
      <w:pPr>
        <w:ind w:firstLineChars="100" w:firstLine="240"/>
        <w:rPr>
          <w:sz w:val="24"/>
          <w:szCs w:val="24"/>
        </w:rPr>
      </w:pPr>
      <w:r w:rsidRPr="00D203D7">
        <w:rPr>
          <w:rFonts w:hint="eastAsia"/>
          <w:sz w:val="24"/>
          <w:szCs w:val="24"/>
        </w:rPr>
        <w:t>②照合の実施：</w:t>
      </w:r>
    </w:p>
    <w:p w14:paraId="61F0DC73" w14:textId="77777777" w:rsidR="001C6BD0" w:rsidRPr="00D203D7" w:rsidRDefault="0004356D" w:rsidP="004E7B55">
      <w:pPr>
        <w:ind w:leftChars="200" w:left="420" w:firstLineChars="100" w:firstLine="240"/>
        <w:rPr>
          <w:sz w:val="24"/>
          <w:szCs w:val="24"/>
        </w:rPr>
      </w:pPr>
      <w:r w:rsidRPr="00D203D7">
        <w:rPr>
          <w:rFonts w:hint="eastAsia"/>
          <w:sz w:val="24"/>
          <w:szCs w:val="24"/>
        </w:rPr>
        <w:t>事務的な過誤による血液型不適合輸血を防ぐため、以下の</w:t>
      </w:r>
      <w:r w:rsidRPr="00D203D7">
        <w:rPr>
          <w:sz w:val="24"/>
          <w:szCs w:val="24"/>
        </w:rPr>
        <w:t>3</w:t>
      </w:r>
      <w:r w:rsidRPr="00D203D7">
        <w:rPr>
          <w:rFonts w:hint="eastAsia"/>
          <w:sz w:val="24"/>
          <w:szCs w:val="24"/>
        </w:rPr>
        <w:t>つの時点でチェック項目を</w:t>
      </w:r>
      <w:r w:rsidRPr="00D203D7">
        <w:rPr>
          <w:sz w:val="24"/>
          <w:szCs w:val="24"/>
        </w:rPr>
        <w:t>2</w:t>
      </w:r>
      <w:r w:rsidRPr="00D203D7">
        <w:rPr>
          <w:rFonts w:hint="eastAsia"/>
          <w:sz w:val="24"/>
          <w:szCs w:val="24"/>
        </w:rPr>
        <w:t>名で交互に声を出し合って読み合わせ照合を行う。</w:t>
      </w:r>
    </w:p>
    <w:p w14:paraId="08914A52" w14:textId="31ED8943" w:rsidR="0004356D" w:rsidRPr="00D203D7" w:rsidRDefault="001C6BD0" w:rsidP="004E7B55">
      <w:pPr>
        <w:ind w:leftChars="200" w:left="420" w:firstLineChars="100" w:firstLine="240"/>
        <w:rPr>
          <w:sz w:val="24"/>
          <w:szCs w:val="24"/>
        </w:rPr>
      </w:pPr>
      <w:r w:rsidRPr="00D203D7">
        <w:rPr>
          <w:rFonts w:hint="eastAsia"/>
          <w:sz w:val="24"/>
          <w:szCs w:val="24"/>
        </w:rPr>
        <w:t>なお、携帯端末（</w:t>
      </w:r>
      <w:r w:rsidR="00AF612A" w:rsidRPr="00D203D7">
        <w:rPr>
          <w:sz w:val="24"/>
          <w:szCs w:val="24"/>
        </w:rPr>
        <w:t>PDA</w:t>
      </w:r>
      <w:r w:rsidRPr="00D203D7">
        <w:rPr>
          <w:rFonts w:hint="eastAsia"/>
          <w:sz w:val="24"/>
          <w:szCs w:val="24"/>
        </w:rPr>
        <w:t>）</w:t>
      </w:r>
      <w:r w:rsidR="00AF612A" w:rsidRPr="00D203D7">
        <w:rPr>
          <w:rFonts w:hint="eastAsia"/>
          <w:sz w:val="24"/>
          <w:szCs w:val="24"/>
        </w:rPr>
        <w:t>などの電子機器を用いた機械的照合を併用することが望ましい。</w:t>
      </w:r>
    </w:p>
    <w:p w14:paraId="48DCE171" w14:textId="21E118D0" w:rsidR="0004356D" w:rsidRPr="00D203D7" w:rsidRDefault="001C6BD0" w:rsidP="001C6BD0">
      <w:pPr>
        <w:ind w:firstLineChars="200" w:firstLine="480"/>
        <w:rPr>
          <w:sz w:val="24"/>
          <w:szCs w:val="24"/>
        </w:rPr>
      </w:pPr>
      <w:r w:rsidRPr="00D203D7">
        <w:rPr>
          <w:rFonts w:hint="eastAsia"/>
          <w:sz w:val="24"/>
          <w:szCs w:val="24"/>
        </w:rPr>
        <w:t>a.</w:t>
      </w:r>
      <w:r w:rsidRPr="00D203D7">
        <w:rPr>
          <w:sz w:val="24"/>
          <w:szCs w:val="24"/>
        </w:rPr>
        <w:t xml:space="preserve"> </w:t>
      </w:r>
      <w:r w:rsidR="0004356D" w:rsidRPr="00D203D7">
        <w:rPr>
          <w:rFonts w:hint="eastAsia"/>
          <w:sz w:val="24"/>
          <w:szCs w:val="24"/>
        </w:rPr>
        <w:t>輸血用血液</w:t>
      </w:r>
      <w:r w:rsidRPr="00D203D7">
        <w:rPr>
          <w:rFonts w:hint="eastAsia"/>
          <w:sz w:val="24"/>
          <w:szCs w:val="24"/>
        </w:rPr>
        <w:t>を輸血管理部門からの受け渡し時</w:t>
      </w:r>
    </w:p>
    <w:p w14:paraId="5CC1789E" w14:textId="538196E3" w:rsidR="0004356D" w:rsidRPr="00D203D7" w:rsidRDefault="001C6BD0" w:rsidP="001C6BD0">
      <w:pPr>
        <w:ind w:firstLineChars="200" w:firstLine="480"/>
        <w:rPr>
          <w:sz w:val="24"/>
          <w:szCs w:val="24"/>
        </w:rPr>
      </w:pPr>
      <w:r w:rsidRPr="00D203D7">
        <w:rPr>
          <w:rFonts w:hint="eastAsia"/>
          <w:sz w:val="24"/>
          <w:szCs w:val="24"/>
        </w:rPr>
        <w:t>b.</w:t>
      </w:r>
      <w:r w:rsidRPr="00D203D7">
        <w:rPr>
          <w:sz w:val="24"/>
          <w:szCs w:val="24"/>
        </w:rPr>
        <w:t xml:space="preserve"> </w:t>
      </w:r>
      <w:r w:rsidR="0068185B" w:rsidRPr="00D203D7">
        <w:rPr>
          <w:rFonts w:hint="eastAsia"/>
          <w:sz w:val="24"/>
          <w:szCs w:val="24"/>
        </w:rPr>
        <w:t>病棟・外来・手術室等で</w:t>
      </w:r>
      <w:r w:rsidR="0004356D" w:rsidRPr="00D203D7">
        <w:rPr>
          <w:rFonts w:hint="eastAsia"/>
          <w:sz w:val="24"/>
          <w:szCs w:val="24"/>
        </w:rPr>
        <w:t>輸血</w:t>
      </w:r>
      <w:r w:rsidR="0068185B" w:rsidRPr="00D203D7">
        <w:rPr>
          <w:rFonts w:hint="eastAsia"/>
          <w:sz w:val="24"/>
          <w:szCs w:val="24"/>
        </w:rPr>
        <w:t>の</w:t>
      </w:r>
      <w:r w:rsidR="0004356D" w:rsidRPr="00D203D7">
        <w:rPr>
          <w:rFonts w:hint="eastAsia"/>
          <w:sz w:val="24"/>
          <w:szCs w:val="24"/>
        </w:rPr>
        <w:t>準備</w:t>
      </w:r>
      <w:r w:rsidRPr="00D203D7">
        <w:rPr>
          <w:rFonts w:hint="eastAsia"/>
          <w:sz w:val="24"/>
          <w:szCs w:val="24"/>
        </w:rPr>
        <w:t>時</w:t>
      </w:r>
    </w:p>
    <w:p w14:paraId="053D2862" w14:textId="2D866C91" w:rsidR="0004356D" w:rsidRPr="00D203D7" w:rsidRDefault="001C6BD0" w:rsidP="001C6BD0">
      <w:pPr>
        <w:ind w:firstLineChars="200" w:firstLine="480"/>
        <w:rPr>
          <w:sz w:val="24"/>
          <w:szCs w:val="24"/>
        </w:rPr>
      </w:pPr>
      <w:r w:rsidRPr="00D203D7">
        <w:rPr>
          <w:rFonts w:hint="eastAsia"/>
          <w:sz w:val="24"/>
          <w:szCs w:val="24"/>
        </w:rPr>
        <w:t>c.</w:t>
      </w:r>
      <w:r w:rsidRPr="00D203D7">
        <w:rPr>
          <w:sz w:val="24"/>
          <w:szCs w:val="24"/>
        </w:rPr>
        <w:t xml:space="preserve"> </w:t>
      </w:r>
      <w:r w:rsidR="0004356D" w:rsidRPr="00D203D7">
        <w:rPr>
          <w:rFonts w:hint="eastAsia"/>
          <w:sz w:val="24"/>
          <w:szCs w:val="24"/>
        </w:rPr>
        <w:t>輸血実施時</w:t>
      </w:r>
    </w:p>
    <w:p w14:paraId="1642E90F" w14:textId="24B7A170" w:rsidR="0004356D" w:rsidRPr="00D203D7" w:rsidRDefault="001C6BD0" w:rsidP="00C93AAB">
      <w:pPr>
        <w:ind w:firstLineChars="100" w:firstLine="240"/>
        <w:rPr>
          <w:sz w:val="24"/>
          <w:szCs w:val="24"/>
        </w:rPr>
      </w:pPr>
      <w:r w:rsidRPr="00D203D7">
        <w:rPr>
          <w:rFonts w:hint="eastAsia"/>
          <w:sz w:val="24"/>
          <w:szCs w:val="24"/>
        </w:rPr>
        <w:t>③</w:t>
      </w:r>
      <w:r w:rsidR="0004356D" w:rsidRPr="00D203D7">
        <w:rPr>
          <w:rFonts w:hint="eastAsia"/>
          <w:sz w:val="24"/>
          <w:szCs w:val="24"/>
        </w:rPr>
        <w:t>照合する項目</w:t>
      </w:r>
      <w:r w:rsidRPr="00D203D7">
        <w:rPr>
          <w:rFonts w:hint="eastAsia"/>
          <w:sz w:val="24"/>
          <w:szCs w:val="24"/>
        </w:rPr>
        <w:t>：</w:t>
      </w:r>
    </w:p>
    <w:p w14:paraId="1FF3936E" w14:textId="68399FC5" w:rsidR="00AF612A" w:rsidRPr="00D203D7" w:rsidRDefault="001C6BD0" w:rsidP="001C6BD0">
      <w:pPr>
        <w:ind w:firstLineChars="200" w:firstLine="480"/>
        <w:rPr>
          <w:sz w:val="24"/>
          <w:szCs w:val="24"/>
        </w:rPr>
      </w:pPr>
      <w:r w:rsidRPr="00D203D7">
        <w:rPr>
          <w:rFonts w:hint="eastAsia"/>
          <w:sz w:val="24"/>
          <w:szCs w:val="24"/>
        </w:rPr>
        <w:t>a.</w:t>
      </w:r>
      <w:r w:rsidRPr="00D203D7">
        <w:rPr>
          <w:sz w:val="24"/>
          <w:szCs w:val="24"/>
        </w:rPr>
        <w:t xml:space="preserve"> </w:t>
      </w:r>
      <w:r w:rsidR="00AF612A" w:rsidRPr="00D203D7">
        <w:rPr>
          <w:rFonts w:hint="eastAsia"/>
          <w:sz w:val="24"/>
          <w:szCs w:val="24"/>
        </w:rPr>
        <w:t>患者氏名（同姓同名に注意）</w:t>
      </w:r>
    </w:p>
    <w:p w14:paraId="5E6BB887" w14:textId="0D49EDEF" w:rsidR="00AF612A" w:rsidRPr="00D203D7" w:rsidRDefault="001C6BD0" w:rsidP="001C6BD0">
      <w:pPr>
        <w:ind w:firstLineChars="200" w:firstLine="480"/>
        <w:rPr>
          <w:sz w:val="24"/>
          <w:szCs w:val="24"/>
        </w:rPr>
      </w:pPr>
      <w:r w:rsidRPr="00D203D7">
        <w:rPr>
          <w:rFonts w:hint="eastAsia"/>
          <w:sz w:val="24"/>
          <w:szCs w:val="24"/>
        </w:rPr>
        <w:t>b.</w:t>
      </w:r>
      <w:r w:rsidRPr="00D203D7">
        <w:rPr>
          <w:sz w:val="24"/>
          <w:szCs w:val="24"/>
        </w:rPr>
        <w:t xml:space="preserve"> </w:t>
      </w:r>
      <w:r w:rsidR="00AF612A" w:rsidRPr="00D203D7">
        <w:rPr>
          <w:rFonts w:hint="eastAsia"/>
          <w:sz w:val="24"/>
          <w:szCs w:val="24"/>
        </w:rPr>
        <w:t>血液型</w:t>
      </w:r>
    </w:p>
    <w:p w14:paraId="6592FD84" w14:textId="2D46B992" w:rsidR="00AF612A" w:rsidRPr="00D203D7" w:rsidRDefault="001C6BD0" w:rsidP="001C6BD0">
      <w:pPr>
        <w:ind w:firstLineChars="200" w:firstLine="480"/>
        <w:rPr>
          <w:sz w:val="24"/>
          <w:szCs w:val="24"/>
        </w:rPr>
      </w:pPr>
      <w:r w:rsidRPr="00D203D7">
        <w:rPr>
          <w:rFonts w:hint="eastAsia"/>
          <w:sz w:val="24"/>
          <w:szCs w:val="24"/>
        </w:rPr>
        <w:t>c.</w:t>
      </w:r>
      <w:r w:rsidRPr="00D203D7">
        <w:rPr>
          <w:sz w:val="24"/>
          <w:szCs w:val="24"/>
        </w:rPr>
        <w:t xml:space="preserve"> </w:t>
      </w:r>
      <w:r w:rsidR="00AF612A" w:rsidRPr="00D203D7">
        <w:rPr>
          <w:rFonts w:hint="eastAsia"/>
          <w:sz w:val="24"/>
          <w:szCs w:val="24"/>
        </w:rPr>
        <w:t>血液製造番号</w:t>
      </w:r>
    </w:p>
    <w:p w14:paraId="53148F10" w14:textId="127BAA73" w:rsidR="00AF612A" w:rsidRPr="00D203D7" w:rsidRDefault="001C6BD0" w:rsidP="001C6BD0">
      <w:pPr>
        <w:ind w:firstLineChars="200" w:firstLine="480"/>
        <w:rPr>
          <w:sz w:val="24"/>
          <w:szCs w:val="24"/>
        </w:rPr>
      </w:pPr>
      <w:r w:rsidRPr="00D203D7">
        <w:rPr>
          <w:rFonts w:hint="eastAsia"/>
          <w:sz w:val="24"/>
          <w:szCs w:val="24"/>
        </w:rPr>
        <w:t>d.</w:t>
      </w:r>
      <w:r w:rsidRPr="00D203D7">
        <w:rPr>
          <w:sz w:val="24"/>
          <w:szCs w:val="24"/>
        </w:rPr>
        <w:t xml:space="preserve"> </w:t>
      </w:r>
      <w:r w:rsidR="00AF612A" w:rsidRPr="00D203D7">
        <w:rPr>
          <w:rFonts w:hint="eastAsia"/>
          <w:sz w:val="24"/>
          <w:szCs w:val="24"/>
        </w:rPr>
        <w:t>有効期限</w:t>
      </w:r>
    </w:p>
    <w:p w14:paraId="56C1380C" w14:textId="76BBC133" w:rsidR="00AF612A" w:rsidRPr="00D203D7" w:rsidRDefault="001C6BD0" w:rsidP="001C6BD0">
      <w:pPr>
        <w:ind w:firstLineChars="200" w:firstLine="480"/>
        <w:rPr>
          <w:sz w:val="24"/>
          <w:szCs w:val="24"/>
        </w:rPr>
      </w:pPr>
      <w:r w:rsidRPr="00D203D7">
        <w:rPr>
          <w:rFonts w:hint="eastAsia"/>
          <w:sz w:val="24"/>
          <w:szCs w:val="24"/>
        </w:rPr>
        <w:t>e.</w:t>
      </w:r>
      <w:r w:rsidRPr="00D203D7">
        <w:rPr>
          <w:sz w:val="24"/>
          <w:szCs w:val="24"/>
        </w:rPr>
        <w:t xml:space="preserve"> </w:t>
      </w:r>
      <w:r w:rsidR="00AF612A" w:rsidRPr="00D203D7">
        <w:rPr>
          <w:rFonts w:hint="eastAsia"/>
          <w:sz w:val="24"/>
          <w:szCs w:val="24"/>
        </w:rPr>
        <w:t>交差適合試験の検査結果</w:t>
      </w:r>
    </w:p>
    <w:p w14:paraId="4D8FF907" w14:textId="6D5A9DED" w:rsidR="00AF612A" w:rsidRPr="00D203D7" w:rsidRDefault="001C6BD0" w:rsidP="001C6BD0">
      <w:pPr>
        <w:ind w:firstLineChars="200" w:firstLine="480"/>
        <w:rPr>
          <w:sz w:val="24"/>
          <w:szCs w:val="24"/>
        </w:rPr>
      </w:pPr>
      <w:r w:rsidRPr="00D203D7">
        <w:rPr>
          <w:rFonts w:hint="eastAsia"/>
          <w:sz w:val="24"/>
          <w:szCs w:val="24"/>
        </w:rPr>
        <w:t>f.</w:t>
      </w:r>
      <w:r w:rsidRPr="00D203D7">
        <w:rPr>
          <w:sz w:val="24"/>
          <w:szCs w:val="24"/>
        </w:rPr>
        <w:t xml:space="preserve"> </w:t>
      </w:r>
      <w:r w:rsidR="00AF612A" w:rsidRPr="00D203D7">
        <w:rPr>
          <w:rFonts w:hint="eastAsia"/>
          <w:sz w:val="24"/>
          <w:szCs w:val="24"/>
        </w:rPr>
        <w:t>放射線照射の有無</w:t>
      </w:r>
    </w:p>
    <w:p w14:paraId="27516520" w14:textId="5E8850D4" w:rsidR="00014C9C" w:rsidRPr="00D203D7" w:rsidRDefault="001C6BD0" w:rsidP="001C6BD0">
      <w:pPr>
        <w:ind w:firstLineChars="200" w:firstLine="480"/>
        <w:rPr>
          <w:sz w:val="24"/>
          <w:szCs w:val="24"/>
        </w:rPr>
      </w:pPr>
      <w:r w:rsidRPr="00D203D7">
        <w:rPr>
          <w:rFonts w:hint="eastAsia"/>
          <w:sz w:val="24"/>
          <w:szCs w:val="24"/>
        </w:rPr>
        <w:t xml:space="preserve">g. </w:t>
      </w:r>
      <w:r w:rsidR="00014C9C" w:rsidRPr="00D203D7">
        <w:rPr>
          <w:rFonts w:hint="eastAsia"/>
          <w:sz w:val="24"/>
          <w:szCs w:val="24"/>
        </w:rPr>
        <w:t>外観</w:t>
      </w:r>
    </w:p>
    <w:p w14:paraId="78A13F75" w14:textId="036AFDC3" w:rsidR="00E6324A" w:rsidRPr="00D203D7" w:rsidRDefault="00CB1929" w:rsidP="00C93AAB">
      <w:pPr>
        <w:ind w:firstLineChars="100" w:firstLine="240"/>
        <w:rPr>
          <w:rFonts w:ascii="ＭＳ 明朝" w:eastAsia="ＭＳ 明朝" w:hAnsi="ＭＳ 明朝" w:cs="ＭＳ 明朝"/>
          <w:sz w:val="24"/>
          <w:szCs w:val="24"/>
        </w:rPr>
      </w:pPr>
      <w:r w:rsidRPr="00D203D7">
        <w:rPr>
          <w:rFonts w:ascii="ＭＳ 明朝" w:eastAsia="ＭＳ 明朝" w:hAnsi="ＭＳ 明朝" w:cs="ＭＳ 明朝" w:hint="eastAsia"/>
          <w:sz w:val="24"/>
          <w:szCs w:val="24"/>
        </w:rPr>
        <w:t>④輸血セットの使用</w:t>
      </w:r>
    </w:p>
    <w:p w14:paraId="1E8BD497" w14:textId="77777777" w:rsidR="00C93AAB" w:rsidRPr="00D203D7" w:rsidRDefault="00CB1929" w:rsidP="00C93AAB">
      <w:pPr>
        <w:tabs>
          <w:tab w:val="left" w:pos="851"/>
          <w:tab w:val="left" w:pos="1276"/>
          <w:tab w:val="left" w:pos="1843"/>
        </w:tabs>
        <w:ind w:firstLineChars="300" w:firstLine="720"/>
        <w:rPr>
          <w:sz w:val="24"/>
          <w:szCs w:val="24"/>
        </w:rPr>
      </w:pPr>
      <w:r w:rsidRPr="00D203D7">
        <w:rPr>
          <w:rFonts w:hint="eastAsia"/>
          <w:sz w:val="24"/>
          <w:szCs w:val="24"/>
        </w:rPr>
        <w:t>輸血用器具は、輸血セット</w:t>
      </w:r>
      <w:r w:rsidR="00290214" w:rsidRPr="00D203D7">
        <w:rPr>
          <w:rFonts w:hint="eastAsia"/>
          <w:sz w:val="24"/>
          <w:szCs w:val="24"/>
        </w:rPr>
        <w:t>（凝集塊を捕捉するろ過網</w:t>
      </w:r>
      <w:r w:rsidR="00B60291" w:rsidRPr="00D203D7">
        <w:rPr>
          <w:rFonts w:hint="eastAsia"/>
          <w:sz w:val="24"/>
          <w:szCs w:val="24"/>
        </w:rPr>
        <w:t>がついている）</w:t>
      </w:r>
      <w:r w:rsidRPr="00D203D7">
        <w:rPr>
          <w:rFonts w:hint="eastAsia"/>
          <w:sz w:val="24"/>
          <w:szCs w:val="24"/>
        </w:rPr>
        <w:t>を用いる。</w:t>
      </w:r>
    </w:p>
    <w:p w14:paraId="5D0C6C9B" w14:textId="17EA72E0" w:rsidR="00CB1929" w:rsidRPr="00D203D7" w:rsidRDefault="00C93AAB" w:rsidP="00C93AAB">
      <w:pPr>
        <w:tabs>
          <w:tab w:val="left" w:pos="851"/>
          <w:tab w:val="left" w:pos="1276"/>
          <w:tab w:val="left" w:pos="1843"/>
        </w:tabs>
        <w:ind w:firstLineChars="300" w:firstLine="720"/>
        <w:rPr>
          <w:sz w:val="24"/>
          <w:szCs w:val="24"/>
        </w:rPr>
      </w:pPr>
      <w:r w:rsidRPr="00D203D7">
        <w:rPr>
          <w:rFonts w:hint="eastAsia"/>
          <w:sz w:val="24"/>
          <w:szCs w:val="24"/>
        </w:rPr>
        <w:t>なお、</w:t>
      </w:r>
      <w:r w:rsidR="00CB1929" w:rsidRPr="00D203D7">
        <w:rPr>
          <w:rFonts w:hint="eastAsia"/>
          <w:sz w:val="24"/>
          <w:szCs w:val="24"/>
        </w:rPr>
        <w:t>輸液セットは使用しない。</w:t>
      </w:r>
    </w:p>
    <w:p w14:paraId="167DFDA8" w14:textId="73DD1668" w:rsidR="00F822F2" w:rsidRPr="00D203D7" w:rsidRDefault="00F822F2" w:rsidP="00F822F2">
      <w:pPr>
        <w:rPr>
          <w:sz w:val="24"/>
          <w:szCs w:val="24"/>
        </w:rPr>
      </w:pPr>
    </w:p>
    <w:p w14:paraId="2074958C" w14:textId="41A9EB8B" w:rsidR="00156725" w:rsidRPr="00D203D7" w:rsidRDefault="00DF1521" w:rsidP="00DF1521">
      <w:pPr>
        <w:rPr>
          <w:b/>
          <w:sz w:val="24"/>
          <w:szCs w:val="24"/>
        </w:rPr>
      </w:pPr>
      <w:r w:rsidRPr="00D203D7">
        <w:rPr>
          <w:rFonts w:hint="eastAsia"/>
          <w:b/>
          <w:sz w:val="24"/>
          <w:szCs w:val="24"/>
        </w:rPr>
        <w:t>６．</w:t>
      </w:r>
      <w:r w:rsidR="00F05E08" w:rsidRPr="00D203D7">
        <w:rPr>
          <w:rFonts w:hint="eastAsia"/>
          <w:b/>
          <w:sz w:val="24"/>
          <w:szCs w:val="24"/>
        </w:rPr>
        <w:t>輸血</w:t>
      </w:r>
      <w:r w:rsidR="00AF612A" w:rsidRPr="00D203D7">
        <w:rPr>
          <w:rFonts w:hint="eastAsia"/>
          <w:b/>
          <w:sz w:val="24"/>
          <w:szCs w:val="24"/>
        </w:rPr>
        <w:t>実施</w:t>
      </w:r>
    </w:p>
    <w:p w14:paraId="3399EA76" w14:textId="762DE97A" w:rsidR="00AF612A" w:rsidRPr="00D203D7" w:rsidRDefault="00C93AAB" w:rsidP="00C93AAB">
      <w:pPr>
        <w:ind w:firstLineChars="200" w:firstLine="480"/>
        <w:rPr>
          <w:sz w:val="24"/>
          <w:szCs w:val="24"/>
        </w:rPr>
      </w:pPr>
      <w:r w:rsidRPr="00D203D7">
        <w:rPr>
          <w:rFonts w:hint="eastAsia"/>
          <w:sz w:val="24"/>
          <w:szCs w:val="24"/>
        </w:rPr>
        <w:t>①</w:t>
      </w:r>
      <w:r w:rsidR="00AF612A" w:rsidRPr="00D203D7">
        <w:rPr>
          <w:rFonts w:hint="eastAsia"/>
          <w:sz w:val="24"/>
          <w:szCs w:val="24"/>
        </w:rPr>
        <w:t>輸</w:t>
      </w:r>
      <w:r w:rsidRPr="00D203D7">
        <w:rPr>
          <w:rFonts w:hint="eastAsia"/>
          <w:sz w:val="24"/>
          <w:szCs w:val="24"/>
        </w:rPr>
        <w:t>血前の患者観察</w:t>
      </w:r>
    </w:p>
    <w:p w14:paraId="32C47919" w14:textId="1CCAFD1F" w:rsidR="00AF612A" w:rsidRPr="00D203D7" w:rsidRDefault="00C93AAB" w:rsidP="004E7B55">
      <w:pPr>
        <w:ind w:firstLineChars="300" w:firstLine="720"/>
        <w:rPr>
          <w:sz w:val="24"/>
          <w:szCs w:val="24"/>
        </w:rPr>
      </w:pPr>
      <w:r w:rsidRPr="00D203D7">
        <w:rPr>
          <w:rFonts w:hint="eastAsia"/>
          <w:sz w:val="24"/>
          <w:szCs w:val="24"/>
        </w:rPr>
        <w:t>・</w:t>
      </w:r>
      <w:r w:rsidR="00AF612A" w:rsidRPr="00D203D7">
        <w:rPr>
          <w:rFonts w:hint="eastAsia"/>
          <w:sz w:val="24"/>
          <w:szCs w:val="24"/>
        </w:rPr>
        <w:t>体温、血圧、脈拍</w:t>
      </w:r>
      <w:r w:rsidRPr="00D203D7">
        <w:rPr>
          <w:rFonts w:hint="eastAsia"/>
          <w:sz w:val="24"/>
          <w:szCs w:val="24"/>
        </w:rPr>
        <w:t>を測定する。</w:t>
      </w:r>
    </w:p>
    <w:p w14:paraId="366691D1" w14:textId="00F78BE4" w:rsidR="00AF612A" w:rsidRPr="00D203D7" w:rsidRDefault="00C93AAB" w:rsidP="004E7B55">
      <w:pPr>
        <w:ind w:leftChars="300" w:left="870" w:hangingChars="100" w:hanging="240"/>
        <w:rPr>
          <w:sz w:val="24"/>
          <w:szCs w:val="24"/>
        </w:rPr>
      </w:pPr>
      <w:r w:rsidRPr="00D203D7">
        <w:rPr>
          <w:rFonts w:hint="eastAsia"/>
          <w:sz w:val="24"/>
          <w:szCs w:val="24"/>
        </w:rPr>
        <w:t>・可能であれば、経皮的動脈</w:t>
      </w:r>
      <w:r w:rsidR="00E10449" w:rsidRPr="00D203D7">
        <w:rPr>
          <w:rFonts w:hint="eastAsia"/>
          <w:sz w:val="24"/>
          <w:szCs w:val="24"/>
        </w:rPr>
        <w:t>血酸素飽和度（</w:t>
      </w:r>
      <w:r w:rsidR="00AF612A" w:rsidRPr="00D203D7">
        <w:rPr>
          <w:sz w:val="24"/>
          <w:szCs w:val="24"/>
        </w:rPr>
        <w:t>SpO2</w:t>
      </w:r>
      <w:r w:rsidR="00E10449" w:rsidRPr="00D203D7">
        <w:rPr>
          <w:rFonts w:hint="eastAsia"/>
          <w:sz w:val="24"/>
          <w:szCs w:val="24"/>
        </w:rPr>
        <w:t>）を測定後に輸血を開始し、副作用発生時には、再度測定することが望ましい。</w:t>
      </w:r>
    </w:p>
    <w:p w14:paraId="21CAA30E" w14:textId="77777777" w:rsidR="00E10449" w:rsidRPr="00D203D7" w:rsidRDefault="00E10449" w:rsidP="00E10449">
      <w:pPr>
        <w:ind w:leftChars="200" w:left="660" w:hangingChars="100" w:hanging="240"/>
        <w:rPr>
          <w:sz w:val="24"/>
          <w:szCs w:val="24"/>
        </w:rPr>
      </w:pPr>
      <w:r w:rsidRPr="00D203D7">
        <w:rPr>
          <w:rFonts w:hint="eastAsia"/>
          <w:sz w:val="24"/>
          <w:szCs w:val="24"/>
        </w:rPr>
        <w:t>②</w:t>
      </w:r>
      <w:r w:rsidR="00AF612A" w:rsidRPr="00D203D7">
        <w:rPr>
          <w:rFonts w:hint="eastAsia"/>
          <w:sz w:val="24"/>
          <w:szCs w:val="24"/>
        </w:rPr>
        <w:t>輸血開始から</w:t>
      </w:r>
      <w:r w:rsidR="00AF612A" w:rsidRPr="00664D0E">
        <w:rPr>
          <w:sz w:val="24"/>
          <w:szCs w:val="24"/>
        </w:rPr>
        <w:t>5</w:t>
      </w:r>
      <w:r w:rsidR="00AF612A" w:rsidRPr="00664D0E">
        <w:rPr>
          <w:rFonts w:hint="eastAsia"/>
          <w:sz w:val="24"/>
          <w:szCs w:val="24"/>
        </w:rPr>
        <w:t>分間</w:t>
      </w:r>
      <w:r w:rsidR="00AF612A" w:rsidRPr="00D203D7">
        <w:rPr>
          <w:rFonts w:hint="eastAsia"/>
          <w:sz w:val="24"/>
          <w:szCs w:val="24"/>
        </w:rPr>
        <w:t>：</w:t>
      </w:r>
    </w:p>
    <w:p w14:paraId="2882B97D" w14:textId="3243E0E9" w:rsidR="00AF612A" w:rsidRPr="00D203D7" w:rsidRDefault="00584269" w:rsidP="004E7B55">
      <w:pPr>
        <w:ind w:leftChars="300" w:left="630" w:firstLineChars="100" w:firstLine="240"/>
        <w:rPr>
          <w:sz w:val="24"/>
          <w:szCs w:val="24"/>
        </w:rPr>
      </w:pPr>
      <w:r w:rsidRPr="00D203D7">
        <w:rPr>
          <w:rFonts w:hint="eastAsia"/>
          <w:sz w:val="24"/>
          <w:szCs w:val="24"/>
        </w:rPr>
        <w:t>意識のある患者への赤血球輸血の輸血速度は、輸血開始時には緩やかに（</w:t>
      </w:r>
      <w:r w:rsidR="00CB7489" w:rsidRPr="00D203D7">
        <w:rPr>
          <w:sz w:val="24"/>
          <w:szCs w:val="24"/>
        </w:rPr>
        <w:t>1mL/</w:t>
      </w:r>
      <w:r w:rsidR="00CB7489" w:rsidRPr="00D203D7">
        <w:rPr>
          <w:rFonts w:hint="eastAsia"/>
          <w:sz w:val="24"/>
          <w:szCs w:val="24"/>
        </w:rPr>
        <w:t>分</w:t>
      </w:r>
      <w:r w:rsidRPr="00D203D7">
        <w:rPr>
          <w:rFonts w:hint="eastAsia"/>
          <w:sz w:val="24"/>
          <w:szCs w:val="24"/>
        </w:rPr>
        <w:t>）行う</w:t>
      </w:r>
      <w:r w:rsidR="00CB7489" w:rsidRPr="00D203D7">
        <w:rPr>
          <w:rFonts w:hint="eastAsia"/>
          <w:sz w:val="24"/>
          <w:szCs w:val="24"/>
        </w:rPr>
        <w:t>。</w:t>
      </w:r>
      <w:r w:rsidRPr="00D203D7">
        <w:rPr>
          <w:sz w:val="24"/>
          <w:szCs w:val="24"/>
        </w:rPr>
        <w:t>ABO</w:t>
      </w:r>
      <w:r w:rsidRPr="00D203D7">
        <w:rPr>
          <w:rFonts w:hint="eastAsia"/>
          <w:sz w:val="24"/>
          <w:szCs w:val="24"/>
        </w:rPr>
        <w:t>不適合輸血では、輸血開始直後から、血管痛、不快感、胸痛、腹痛</w:t>
      </w:r>
      <w:r w:rsidRPr="00D203D7">
        <w:rPr>
          <w:rFonts w:hint="eastAsia"/>
          <w:sz w:val="24"/>
          <w:szCs w:val="24"/>
        </w:rPr>
        <w:lastRenderedPageBreak/>
        <w:t>などの症状が見られるため、輸血開始後</w:t>
      </w:r>
      <w:r w:rsidRPr="00664D0E">
        <w:rPr>
          <w:sz w:val="24"/>
          <w:szCs w:val="24"/>
        </w:rPr>
        <w:t>5</w:t>
      </w:r>
      <w:r w:rsidRPr="00664D0E">
        <w:rPr>
          <w:rFonts w:hint="eastAsia"/>
          <w:sz w:val="24"/>
          <w:szCs w:val="24"/>
        </w:rPr>
        <w:t>分間</w:t>
      </w:r>
      <w:r w:rsidRPr="00D203D7">
        <w:rPr>
          <w:rFonts w:hint="eastAsia"/>
          <w:sz w:val="24"/>
          <w:szCs w:val="24"/>
        </w:rPr>
        <w:t>はベッドサイドで患者の様子を観察する必要がある。</w:t>
      </w:r>
    </w:p>
    <w:p w14:paraId="60FC3FD4" w14:textId="77777777" w:rsidR="00E10449" w:rsidRPr="00D203D7" w:rsidRDefault="00E10449" w:rsidP="00E10449">
      <w:pPr>
        <w:ind w:leftChars="200" w:left="420"/>
        <w:rPr>
          <w:sz w:val="24"/>
          <w:szCs w:val="24"/>
        </w:rPr>
      </w:pPr>
      <w:r w:rsidRPr="00D203D7">
        <w:rPr>
          <w:rFonts w:hint="eastAsia"/>
          <w:sz w:val="24"/>
          <w:szCs w:val="24"/>
        </w:rPr>
        <w:t>③</w:t>
      </w:r>
      <w:r w:rsidR="00AF612A" w:rsidRPr="00D203D7">
        <w:rPr>
          <w:rFonts w:hint="eastAsia"/>
          <w:sz w:val="24"/>
          <w:szCs w:val="24"/>
        </w:rPr>
        <w:t>輸血開始</w:t>
      </w:r>
      <w:r w:rsidR="00AF612A" w:rsidRPr="00D203D7">
        <w:rPr>
          <w:sz w:val="24"/>
          <w:szCs w:val="24"/>
        </w:rPr>
        <w:t>15</w:t>
      </w:r>
      <w:r w:rsidR="00584269" w:rsidRPr="00D203D7">
        <w:rPr>
          <w:rFonts w:hint="eastAsia"/>
          <w:sz w:val="24"/>
          <w:szCs w:val="24"/>
        </w:rPr>
        <w:t>分後：</w:t>
      </w:r>
    </w:p>
    <w:p w14:paraId="3A12ABC1" w14:textId="71180B74" w:rsidR="00AF612A" w:rsidRPr="00D203D7" w:rsidRDefault="00584269" w:rsidP="004E7B55">
      <w:pPr>
        <w:ind w:leftChars="300" w:left="630" w:firstLineChars="100" w:firstLine="240"/>
        <w:rPr>
          <w:sz w:val="24"/>
          <w:szCs w:val="24"/>
        </w:rPr>
      </w:pPr>
      <w:r w:rsidRPr="00D203D7">
        <w:rPr>
          <w:rFonts w:hint="eastAsia"/>
          <w:sz w:val="24"/>
          <w:szCs w:val="24"/>
        </w:rPr>
        <w:t>再度ベッドサイドを訪問して患者の状態を観察する。即時型溶血反応等のないことを確認し、</w:t>
      </w:r>
      <w:r w:rsidR="00CB7489" w:rsidRPr="00D203D7">
        <w:rPr>
          <w:rFonts w:hint="eastAsia"/>
          <w:sz w:val="24"/>
          <w:szCs w:val="24"/>
        </w:rPr>
        <w:t>著変なければ</w:t>
      </w:r>
      <w:r w:rsidR="00CB7489" w:rsidRPr="00D203D7">
        <w:rPr>
          <w:sz w:val="24"/>
          <w:szCs w:val="24"/>
        </w:rPr>
        <w:t>5mL/</w:t>
      </w:r>
      <w:r w:rsidR="00CB7489" w:rsidRPr="00D203D7">
        <w:rPr>
          <w:rFonts w:hint="eastAsia"/>
          <w:sz w:val="24"/>
          <w:szCs w:val="24"/>
        </w:rPr>
        <w:t>分</w:t>
      </w:r>
      <w:r w:rsidR="00786A19" w:rsidRPr="00D203D7">
        <w:rPr>
          <w:rFonts w:hint="eastAsia"/>
          <w:sz w:val="24"/>
          <w:szCs w:val="24"/>
        </w:rPr>
        <w:t>以下</w:t>
      </w:r>
      <w:r w:rsidR="00CB7489" w:rsidRPr="00D203D7">
        <w:rPr>
          <w:rFonts w:hint="eastAsia"/>
          <w:sz w:val="24"/>
          <w:szCs w:val="24"/>
        </w:rPr>
        <w:t>で滴下</w:t>
      </w:r>
      <w:r w:rsidR="00786A19" w:rsidRPr="00D203D7">
        <w:rPr>
          <w:rFonts w:hint="eastAsia"/>
          <w:sz w:val="24"/>
          <w:szCs w:val="24"/>
        </w:rPr>
        <w:t>して良い</w:t>
      </w:r>
      <w:r w:rsidR="00AF612A" w:rsidRPr="00D203D7">
        <w:rPr>
          <w:rFonts w:hint="eastAsia"/>
          <w:sz w:val="24"/>
          <w:szCs w:val="24"/>
        </w:rPr>
        <w:t>。</w:t>
      </w:r>
      <w:r w:rsidR="000B29F1" w:rsidRPr="00D203D7">
        <w:rPr>
          <w:rFonts w:hint="eastAsia"/>
          <w:sz w:val="24"/>
          <w:szCs w:val="24"/>
        </w:rPr>
        <w:t>発熱、蕁麻疹等のアレルギー症状がしばしば見られるので、その後も適宜観察を続けて早期発見に努める。</w:t>
      </w:r>
    </w:p>
    <w:p w14:paraId="427C65EA" w14:textId="395E96C1" w:rsidR="00E10449" w:rsidRPr="00D203D7" w:rsidRDefault="00E10449" w:rsidP="00E10449">
      <w:pPr>
        <w:rPr>
          <w:sz w:val="24"/>
          <w:szCs w:val="24"/>
        </w:rPr>
      </w:pPr>
    </w:p>
    <w:p w14:paraId="7CCA2E4B" w14:textId="3268B47E" w:rsidR="00E10449" w:rsidRPr="00D203D7" w:rsidRDefault="00E10449" w:rsidP="00E10449">
      <w:pPr>
        <w:rPr>
          <w:b/>
          <w:sz w:val="24"/>
          <w:szCs w:val="24"/>
        </w:rPr>
      </w:pPr>
      <w:r w:rsidRPr="00D203D7">
        <w:rPr>
          <w:rFonts w:hint="eastAsia"/>
          <w:b/>
          <w:sz w:val="24"/>
          <w:szCs w:val="24"/>
        </w:rPr>
        <w:t>７．輸血終了後</w:t>
      </w:r>
    </w:p>
    <w:p w14:paraId="7D6CE8F3" w14:textId="640AD40D" w:rsidR="00E10449" w:rsidRPr="00D203D7" w:rsidRDefault="00E10449" w:rsidP="00E10449">
      <w:pPr>
        <w:ind w:leftChars="200" w:left="420"/>
        <w:rPr>
          <w:sz w:val="24"/>
          <w:szCs w:val="24"/>
        </w:rPr>
      </w:pPr>
      <w:r w:rsidRPr="00D203D7">
        <w:rPr>
          <w:rFonts w:hint="eastAsia"/>
          <w:sz w:val="24"/>
          <w:szCs w:val="24"/>
        </w:rPr>
        <w:t>①確認事項</w:t>
      </w:r>
    </w:p>
    <w:p w14:paraId="7953DF8E" w14:textId="48298F57" w:rsidR="00AF612A" w:rsidRPr="00D203D7" w:rsidRDefault="00AF612A" w:rsidP="004E7B55">
      <w:pPr>
        <w:ind w:leftChars="200" w:left="420" w:firstLineChars="200" w:firstLine="480"/>
        <w:rPr>
          <w:sz w:val="24"/>
          <w:szCs w:val="24"/>
        </w:rPr>
      </w:pPr>
      <w:r w:rsidRPr="00D203D7">
        <w:rPr>
          <w:rFonts w:hint="eastAsia"/>
          <w:sz w:val="24"/>
          <w:szCs w:val="24"/>
        </w:rPr>
        <w:t>患者名、血液型、血液製造番号を確認し、血液製造番号を診療録に記録する。</w:t>
      </w:r>
    </w:p>
    <w:p w14:paraId="49994173" w14:textId="305E7CD8" w:rsidR="00E10449" w:rsidRPr="00D203D7" w:rsidRDefault="00E10449" w:rsidP="00E10449">
      <w:pPr>
        <w:ind w:leftChars="200" w:left="420"/>
        <w:rPr>
          <w:sz w:val="24"/>
          <w:szCs w:val="24"/>
        </w:rPr>
      </w:pPr>
      <w:r w:rsidRPr="00D203D7">
        <w:rPr>
          <w:rFonts w:hint="eastAsia"/>
          <w:sz w:val="24"/>
          <w:szCs w:val="24"/>
        </w:rPr>
        <w:t>②</w:t>
      </w:r>
      <w:r w:rsidR="005B7D22" w:rsidRPr="00D203D7">
        <w:rPr>
          <w:rFonts w:hint="eastAsia"/>
          <w:sz w:val="24"/>
          <w:szCs w:val="24"/>
        </w:rPr>
        <w:t>輸血実施後</w:t>
      </w:r>
      <w:r w:rsidRPr="00D203D7">
        <w:rPr>
          <w:rFonts w:hint="eastAsia"/>
          <w:sz w:val="24"/>
          <w:szCs w:val="24"/>
        </w:rPr>
        <w:t>の観察</w:t>
      </w:r>
    </w:p>
    <w:p w14:paraId="21B43FA0" w14:textId="55381092" w:rsidR="001D6909" w:rsidRPr="00D203D7" w:rsidRDefault="000B29F1" w:rsidP="004E7B55">
      <w:pPr>
        <w:ind w:leftChars="300" w:left="630" w:firstLineChars="100" w:firstLine="240"/>
        <w:rPr>
          <w:sz w:val="24"/>
          <w:szCs w:val="24"/>
        </w:rPr>
      </w:pPr>
      <w:r w:rsidRPr="00D203D7">
        <w:rPr>
          <w:rFonts w:hint="eastAsia"/>
          <w:sz w:val="24"/>
          <w:szCs w:val="24"/>
        </w:rPr>
        <w:t>輸血関連急性肺障害（</w:t>
      </w:r>
      <w:r w:rsidRPr="00D203D7">
        <w:rPr>
          <w:sz w:val="24"/>
          <w:szCs w:val="24"/>
        </w:rPr>
        <w:t>TRALI</w:t>
      </w:r>
      <w:r w:rsidRPr="00D203D7">
        <w:rPr>
          <w:rFonts w:hint="eastAsia"/>
          <w:sz w:val="24"/>
          <w:szCs w:val="24"/>
        </w:rPr>
        <w:t>）、</w:t>
      </w:r>
      <w:r w:rsidR="00E10449" w:rsidRPr="00D203D7">
        <w:rPr>
          <w:rFonts w:hint="eastAsia"/>
          <w:sz w:val="24"/>
          <w:szCs w:val="24"/>
        </w:rPr>
        <w:t>輸血関連循環過負荷（</w:t>
      </w:r>
      <w:r w:rsidR="00E10449" w:rsidRPr="00D203D7">
        <w:rPr>
          <w:rFonts w:hint="eastAsia"/>
          <w:sz w:val="24"/>
          <w:szCs w:val="24"/>
        </w:rPr>
        <w:t>TACO</w:t>
      </w:r>
      <w:r w:rsidR="00E10449" w:rsidRPr="00D203D7">
        <w:rPr>
          <w:rFonts w:hint="eastAsia"/>
          <w:sz w:val="24"/>
          <w:szCs w:val="24"/>
        </w:rPr>
        <w:t>）、</w:t>
      </w:r>
      <w:r w:rsidRPr="00D203D7">
        <w:rPr>
          <w:rFonts w:hint="eastAsia"/>
          <w:sz w:val="24"/>
          <w:szCs w:val="24"/>
        </w:rPr>
        <w:t>細菌感染症では輸血終了後に重篤な</w:t>
      </w:r>
      <w:r w:rsidR="00616F65" w:rsidRPr="00D203D7">
        <w:rPr>
          <w:rFonts w:hint="eastAsia"/>
          <w:sz w:val="24"/>
          <w:szCs w:val="24"/>
        </w:rPr>
        <w:t>副作用</w:t>
      </w:r>
      <w:r w:rsidRPr="00D203D7">
        <w:rPr>
          <w:rFonts w:hint="eastAsia"/>
          <w:sz w:val="24"/>
          <w:szCs w:val="24"/>
        </w:rPr>
        <w:t>を呈することがあり、輸血終了後も患者を継続的に観察することが可能な体制を整備する。</w:t>
      </w:r>
    </w:p>
    <w:p w14:paraId="1AF9AC7A" w14:textId="77777777" w:rsidR="001D6909" w:rsidRPr="00D203D7" w:rsidRDefault="001D6909" w:rsidP="00087373">
      <w:pPr>
        <w:rPr>
          <w:sz w:val="24"/>
          <w:szCs w:val="24"/>
        </w:rPr>
      </w:pPr>
    </w:p>
    <w:p w14:paraId="775A8581" w14:textId="4858B452" w:rsidR="0016105A" w:rsidRPr="00D203D7" w:rsidRDefault="008F2E1C" w:rsidP="008F2E1C">
      <w:pPr>
        <w:rPr>
          <w:b/>
          <w:sz w:val="24"/>
          <w:szCs w:val="24"/>
        </w:rPr>
      </w:pPr>
      <w:r w:rsidRPr="00D203D7">
        <w:rPr>
          <w:rFonts w:hint="eastAsia"/>
          <w:b/>
          <w:sz w:val="24"/>
          <w:szCs w:val="24"/>
        </w:rPr>
        <w:t>８．</w:t>
      </w:r>
      <w:r w:rsidR="0016105A" w:rsidRPr="00D203D7">
        <w:rPr>
          <w:rFonts w:hint="eastAsia"/>
          <w:b/>
          <w:sz w:val="24"/>
          <w:szCs w:val="24"/>
        </w:rPr>
        <w:t>緊急時の輸血</w:t>
      </w:r>
    </w:p>
    <w:p w14:paraId="4D3725D0" w14:textId="4044F678" w:rsidR="000E73DE" w:rsidRPr="00D203D7" w:rsidRDefault="00B318F9" w:rsidP="005262E9">
      <w:pPr>
        <w:ind w:leftChars="200" w:left="420" w:firstLineChars="100" w:firstLine="240"/>
        <w:rPr>
          <w:sz w:val="24"/>
          <w:szCs w:val="24"/>
        </w:rPr>
      </w:pPr>
      <w:r w:rsidRPr="00D203D7">
        <w:rPr>
          <w:rFonts w:hint="eastAsia"/>
          <w:sz w:val="24"/>
          <w:szCs w:val="24"/>
        </w:rPr>
        <w:t>緊急輸血の</w:t>
      </w:r>
      <w:r w:rsidR="000E73DE" w:rsidRPr="00D203D7">
        <w:rPr>
          <w:rFonts w:hint="eastAsia"/>
          <w:sz w:val="24"/>
          <w:szCs w:val="24"/>
        </w:rPr>
        <w:t>状況に応じて以下のように対処するが、血液型の確定前には</w:t>
      </w:r>
      <w:r w:rsidR="000E73DE" w:rsidRPr="00D203D7">
        <w:rPr>
          <w:rFonts w:hint="eastAsia"/>
          <w:sz w:val="24"/>
          <w:szCs w:val="24"/>
        </w:rPr>
        <w:t>O</w:t>
      </w:r>
      <w:r w:rsidR="000E73DE" w:rsidRPr="00D203D7">
        <w:rPr>
          <w:rFonts w:hint="eastAsia"/>
          <w:sz w:val="24"/>
          <w:szCs w:val="24"/>
        </w:rPr>
        <w:t>型の赤血球の使用（全血は不可）、血液型確定後には</w:t>
      </w:r>
      <w:r w:rsidR="000E73DE" w:rsidRPr="00D203D7">
        <w:rPr>
          <w:rFonts w:hint="eastAsia"/>
          <w:sz w:val="24"/>
          <w:szCs w:val="24"/>
        </w:rPr>
        <w:t>ABO</w:t>
      </w:r>
      <w:r w:rsidR="000E73DE" w:rsidRPr="00D203D7">
        <w:rPr>
          <w:rFonts w:hint="eastAsia"/>
          <w:sz w:val="24"/>
          <w:szCs w:val="24"/>
        </w:rPr>
        <w:t>同型血の使用を原則とする。</w:t>
      </w:r>
    </w:p>
    <w:p w14:paraId="3177560C" w14:textId="159B6EAE" w:rsidR="000E73DE" w:rsidRPr="00D203D7" w:rsidRDefault="005B1FB4" w:rsidP="005B1FB4">
      <w:pPr>
        <w:pStyle w:val="a3"/>
        <w:ind w:leftChars="200" w:left="660" w:hangingChars="100" w:hanging="240"/>
        <w:rPr>
          <w:sz w:val="24"/>
          <w:szCs w:val="24"/>
        </w:rPr>
      </w:pPr>
      <w:r w:rsidRPr="00D203D7">
        <w:rPr>
          <w:rFonts w:hint="eastAsia"/>
          <w:sz w:val="24"/>
          <w:szCs w:val="24"/>
        </w:rPr>
        <w:t>①</w:t>
      </w:r>
      <w:r w:rsidR="000E73DE" w:rsidRPr="00D203D7">
        <w:rPr>
          <w:rFonts w:hint="eastAsia"/>
          <w:sz w:val="24"/>
          <w:szCs w:val="24"/>
        </w:rPr>
        <w:t>ABO</w:t>
      </w:r>
      <w:r w:rsidR="000E73DE" w:rsidRPr="00D203D7">
        <w:rPr>
          <w:rFonts w:hint="eastAsia"/>
          <w:sz w:val="24"/>
          <w:szCs w:val="24"/>
        </w:rPr>
        <w:t>血液型確定時の同型の血液の使用</w:t>
      </w:r>
    </w:p>
    <w:p w14:paraId="5D085C12" w14:textId="4A2CD3A4" w:rsidR="005B1FB4" w:rsidRPr="00D203D7" w:rsidRDefault="0016105A" w:rsidP="004E7B55">
      <w:pPr>
        <w:pStyle w:val="a3"/>
        <w:ind w:leftChars="300" w:left="630" w:firstLineChars="100" w:firstLine="240"/>
        <w:rPr>
          <w:sz w:val="24"/>
          <w:szCs w:val="24"/>
        </w:rPr>
      </w:pPr>
      <w:r w:rsidRPr="00D203D7">
        <w:rPr>
          <w:rFonts w:hint="eastAsia"/>
          <w:sz w:val="24"/>
          <w:szCs w:val="24"/>
        </w:rPr>
        <w:t>患者の</w:t>
      </w:r>
      <w:r w:rsidR="005B1FB4" w:rsidRPr="00D203D7">
        <w:rPr>
          <w:rFonts w:hint="eastAsia"/>
          <w:sz w:val="24"/>
          <w:szCs w:val="24"/>
        </w:rPr>
        <w:t>最新検体で</w:t>
      </w:r>
      <w:r w:rsidR="005B1FB4" w:rsidRPr="00D203D7">
        <w:rPr>
          <w:rFonts w:hint="eastAsia"/>
          <w:sz w:val="24"/>
          <w:szCs w:val="24"/>
        </w:rPr>
        <w:t>ABO</w:t>
      </w:r>
      <w:r w:rsidR="005B1FB4" w:rsidRPr="00D203D7">
        <w:rPr>
          <w:rFonts w:hint="eastAsia"/>
          <w:sz w:val="24"/>
          <w:szCs w:val="24"/>
        </w:rPr>
        <w:t>血液型及び</w:t>
      </w:r>
      <w:r w:rsidR="005B1FB4" w:rsidRPr="00D203D7">
        <w:rPr>
          <w:rFonts w:hint="eastAsia"/>
          <w:sz w:val="24"/>
          <w:szCs w:val="24"/>
        </w:rPr>
        <w:t>Rho(D)</w:t>
      </w:r>
      <w:r w:rsidR="005B1FB4" w:rsidRPr="00D203D7">
        <w:rPr>
          <w:rFonts w:hint="eastAsia"/>
          <w:sz w:val="24"/>
          <w:szCs w:val="24"/>
        </w:rPr>
        <w:t>抗原の判定を行い、同型の血液を使用する。輸血と平行して、引き続き交差適合試験を実施する。</w:t>
      </w:r>
    </w:p>
    <w:p w14:paraId="117E479F" w14:textId="5B1CCDEB" w:rsidR="000E73DE" w:rsidRPr="00D203D7" w:rsidRDefault="005B1FB4" w:rsidP="005B1FB4">
      <w:pPr>
        <w:pStyle w:val="a3"/>
        <w:ind w:leftChars="200" w:left="660" w:hangingChars="100" w:hanging="240"/>
        <w:rPr>
          <w:sz w:val="24"/>
          <w:szCs w:val="24"/>
        </w:rPr>
      </w:pPr>
      <w:r w:rsidRPr="00D203D7">
        <w:rPr>
          <w:rFonts w:hint="eastAsia"/>
          <w:sz w:val="24"/>
          <w:szCs w:val="24"/>
        </w:rPr>
        <w:t>②</w:t>
      </w:r>
      <w:r w:rsidR="000E73DE" w:rsidRPr="00D203D7">
        <w:rPr>
          <w:rFonts w:hint="eastAsia"/>
          <w:sz w:val="24"/>
          <w:szCs w:val="24"/>
        </w:rPr>
        <w:t>血液型が確定できない場合の</w:t>
      </w:r>
      <w:r w:rsidR="000E73DE" w:rsidRPr="00D203D7">
        <w:rPr>
          <w:rFonts w:hint="eastAsia"/>
          <w:sz w:val="24"/>
          <w:szCs w:val="24"/>
        </w:rPr>
        <w:t>O</w:t>
      </w:r>
      <w:r w:rsidR="000E73DE" w:rsidRPr="00D203D7">
        <w:rPr>
          <w:rFonts w:hint="eastAsia"/>
          <w:sz w:val="24"/>
          <w:szCs w:val="24"/>
        </w:rPr>
        <w:t>型赤血球の使用</w:t>
      </w:r>
    </w:p>
    <w:p w14:paraId="07D7EA1E" w14:textId="348E67F8" w:rsidR="002D18E0" w:rsidRPr="00D203D7" w:rsidRDefault="002D18E0" w:rsidP="004E7B55">
      <w:pPr>
        <w:pStyle w:val="a3"/>
        <w:ind w:leftChars="300" w:left="630" w:firstLineChars="100" w:firstLine="240"/>
        <w:rPr>
          <w:sz w:val="24"/>
          <w:szCs w:val="24"/>
        </w:rPr>
      </w:pPr>
      <w:r w:rsidRPr="00D203D7">
        <w:rPr>
          <w:rFonts w:hint="eastAsia"/>
          <w:sz w:val="24"/>
          <w:szCs w:val="24"/>
        </w:rPr>
        <w:t>出血性ショックのため、患者の</w:t>
      </w:r>
      <w:r w:rsidRPr="00D203D7">
        <w:rPr>
          <w:sz w:val="24"/>
          <w:szCs w:val="24"/>
        </w:rPr>
        <w:t>ABO</w:t>
      </w:r>
      <w:r w:rsidRPr="00D203D7">
        <w:rPr>
          <w:rFonts w:hint="eastAsia"/>
          <w:sz w:val="24"/>
          <w:szCs w:val="24"/>
        </w:rPr>
        <w:t>血液型を判定する時間的余裕がない場合、</w:t>
      </w:r>
      <w:r w:rsidR="005B1FB4" w:rsidRPr="00D203D7">
        <w:rPr>
          <w:rFonts w:hint="eastAsia"/>
          <w:sz w:val="24"/>
          <w:szCs w:val="24"/>
        </w:rPr>
        <w:t>緊急時に血液型判定用試薬がない場合、</w:t>
      </w:r>
      <w:r w:rsidRPr="00D203D7">
        <w:rPr>
          <w:rFonts w:hint="eastAsia"/>
          <w:sz w:val="24"/>
          <w:szCs w:val="24"/>
        </w:rPr>
        <w:t>あるいは血液型判定が困難な場合は、例外的に交差適合試験未実施の</w:t>
      </w:r>
      <w:r w:rsidR="0016105A" w:rsidRPr="00D203D7">
        <w:rPr>
          <w:sz w:val="24"/>
          <w:szCs w:val="24"/>
        </w:rPr>
        <w:t>O</w:t>
      </w:r>
      <w:r w:rsidR="0016105A" w:rsidRPr="00D203D7">
        <w:rPr>
          <w:rFonts w:hint="eastAsia"/>
          <w:sz w:val="24"/>
          <w:szCs w:val="24"/>
        </w:rPr>
        <w:t>型</w:t>
      </w:r>
      <w:r w:rsidRPr="00D203D7">
        <w:rPr>
          <w:rFonts w:hint="eastAsia"/>
          <w:sz w:val="24"/>
          <w:szCs w:val="24"/>
        </w:rPr>
        <w:t>赤血球</w:t>
      </w:r>
      <w:r w:rsidR="001D6909" w:rsidRPr="00D203D7">
        <w:rPr>
          <w:rFonts w:hint="eastAsia"/>
          <w:sz w:val="24"/>
          <w:szCs w:val="24"/>
        </w:rPr>
        <w:t>液</w:t>
      </w:r>
      <w:r w:rsidRPr="00D203D7">
        <w:rPr>
          <w:rFonts w:hint="eastAsia"/>
          <w:sz w:val="24"/>
          <w:szCs w:val="24"/>
        </w:rPr>
        <w:t>を使用する。</w:t>
      </w:r>
      <w:r w:rsidR="0016105A" w:rsidRPr="00D203D7">
        <w:rPr>
          <w:rFonts w:hint="eastAsia"/>
          <w:sz w:val="24"/>
          <w:szCs w:val="24"/>
        </w:rPr>
        <w:t>血液型確定後は</w:t>
      </w:r>
      <w:r w:rsidR="0016105A" w:rsidRPr="00D203D7">
        <w:rPr>
          <w:sz w:val="24"/>
          <w:szCs w:val="24"/>
        </w:rPr>
        <w:t>ABO</w:t>
      </w:r>
      <w:r w:rsidR="0016105A" w:rsidRPr="00D203D7">
        <w:rPr>
          <w:rFonts w:hint="eastAsia"/>
          <w:sz w:val="24"/>
          <w:szCs w:val="24"/>
        </w:rPr>
        <w:t>同型血液の使用を原則と</w:t>
      </w:r>
      <w:r w:rsidR="005B1FB4" w:rsidRPr="00D203D7">
        <w:rPr>
          <w:rFonts w:hint="eastAsia"/>
          <w:sz w:val="24"/>
          <w:szCs w:val="24"/>
        </w:rPr>
        <w:t>する。なお</w:t>
      </w:r>
      <w:r w:rsidRPr="00D203D7">
        <w:rPr>
          <w:rFonts w:hint="eastAsia"/>
          <w:sz w:val="24"/>
          <w:szCs w:val="24"/>
        </w:rPr>
        <w:t>、緊急時であっても、原則として放射線照射血液製剤を使用する。</w:t>
      </w:r>
    </w:p>
    <w:p w14:paraId="7B14A1E2" w14:textId="0922729B" w:rsidR="000E73DE" w:rsidRPr="00D203D7" w:rsidRDefault="005B1FB4" w:rsidP="005B1FB4">
      <w:pPr>
        <w:pStyle w:val="a3"/>
        <w:ind w:leftChars="200" w:left="660" w:hangingChars="100" w:hanging="240"/>
        <w:rPr>
          <w:sz w:val="24"/>
          <w:szCs w:val="24"/>
        </w:rPr>
      </w:pPr>
      <w:r w:rsidRPr="00D203D7">
        <w:rPr>
          <w:rFonts w:hint="eastAsia"/>
          <w:sz w:val="24"/>
          <w:szCs w:val="24"/>
        </w:rPr>
        <w:t>③</w:t>
      </w:r>
      <w:r w:rsidR="00D203D7" w:rsidRPr="00D203D7">
        <w:rPr>
          <w:rFonts w:hint="eastAsia"/>
          <w:sz w:val="24"/>
          <w:szCs w:val="24"/>
        </w:rPr>
        <w:t>Rho(D)</w:t>
      </w:r>
      <w:r w:rsidR="000E73DE" w:rsidRPr="00D203D7">
        <w:rPr>
          <w:rFonts w:hint="eastAsia"/>
          <w:sz w:val="24"/>
          <w:szCs w:val="24"/>
        </w:rPr>
        <w:t>抗原が陰性の場合</w:t>
      </w:r>
    </w:p>
    <w:p w14:paraId="41D8ECCC" w14:textId="5033EF5E" w:rsidR="000E73DE" w:rsidRPr="00D203D7" w:rsidRDefault="00D203D7" w:rsidP="004E7B55">
      <w:pPr>
        <w:pStyle w:val="a3"/>
        <w:ind w:leftChars="300" w:left="630" w:firstLineChars="100" w:firstLine="240"/>
        <w:rPr>
          <w:sz w:val="24"/>
          <w:szCs w:val="24"/>
        </w:rPr>
      </w:pPr>
      <w:r w:rsidRPr="00D203D7">
        <w:rPr>
          <w:rFonts w:hint="eastAsia"/>
          <w:sz w:val="24"/>
          <w:szCs w:val="24"/>
        </w:rPr>
        <w:t>Rho(D)</w:t>
      </w:r>
      <w:r w:rsidR="00B318F9" w:rsidRPr="00D203D7">
        <w:rPr>
          <w:rFonts w:hint="eastAsia"/>
          <w:sz w:val="24"/>
          <w:szCs w:val="24"/>
        </w:rPr>
        <w:t>抗原が陰性と判明したときは、</w:t>
      </w:r>
      <w:r w:rsidRPr="00D203D7">
        <w:rPr>
          <w:rFonts w:hint="eastAsia"/>
          <w:sz w:val="24"/>
          <w:szCs w:val="24"/>
        </w:rPr>
        <w:t>Rho(D)</w:t>
      </w:r>
      <w:r w:rsidR="00B318F9" w:rsidRPr="00D203D7">
        <w:rPr>
          <w:rFonts w:hint="eastAsia"/>
          <w:sz w:val="24"/>
          <w:szCs w:val="24"/>
        </w:rPr>
        <w:t>陰性の血液の入手に努める。</w:t>
      </w:r>
      <w:r w:rsidRPr="00D203D7">
        <w:rPr>
          <w:rFonts w:hint="eastAsia"/>
          <w:sz w:val="24"/>
          <w:szCs w:val="24"/>
        </w:rPr>
        <w:t>Rho(D)</w:t>
      </w:r>
      <w:r w:rsidR="00B318F9" w:rsidRPr="00D203D7">
        <w:rPr>
          <w:rFonts w:hint="eastAsia"/>
          <w:sz w:val="24"/>
          <w:szCs w:val="24"/>
        </w:rPr>
        <w:t>陰性を優先して</w:t>
      </w:r>
      <w:r w:rsidR="00B318F9" w:rsidRPr="00D203D7">
        <w:rPr>
          <w:rFonts w:hint="eastAsia"/>
          <w:sz w:val="24"/>
          <w:szCs w:val="24"/>
        </w:rPr>
        <w:t>ABO</w:t>
      </w:r>
      <w:r w:rsidR="00B318F9" w:rsidRPr="00D203D7">
        <w:rPr>
          <w:rFonts w:hint="eastAsia"/>
          <w:sz w:val="24"/>
          <w:szCs w:val="24"/>
        </w:rPr>
        <w:t>血液型は異型であるが適合の血液（異型適合血）を使用してもよい。</w:t>
      </w:r>
    </w:p>
    <w:p w14:paraId="6F849872" w14:textId="1627C4A5" w:rsidR="00B318F9" w:rsidRPr="00D203D7" w:rsidRDefault="00B318F9" w:rsidP="004E7B55">
      <w:pPr>
        <w:pStyle w:val="a3"/>
        <w:ind w:leftChars="300" w:left="630" w:firstLineChars="100" w:firstLine="240"/>
        <w:rPr>
          <w:sz w:val="24"/>
          <w:szCs w:val="24"/>
        </w:rPr>
      </w:pPr>
      <w:r w:rsidRPr="00D203D7">
        <w:rPr>
          <w:rFonts w:hint="eastAsia"/>
          <w:sz w:val="24"/>
          <w:szCs w:val="24"/>
        </w:rPr>
        <w:t>注：日本人での</w:t>
      </w:r>
      <w:r w:rsidR="00D203D7" w:rsidRPr="00D203D7">
        <w:rPr>
          <w:rFonts w:hint="eastAsia"/>
          <w:sz w:val="24"/>
          <w:szCs w:val="24"/>
        </w:rPr>
        <w:t>Rho(D)</w:t>
      </w:r>
      <w:r w:rsidRPr="00D203D7">
        <w:rPr>
          <w:rFonts w:hint="eastAsia"/>
          <w:sz w:val="24"/>
          <w:szCs w:val="24"/>
        </w:rPr>
        <w:t>陰性の頻度は</w:t>
      </w:r>
      <w:r w:rsidRPr="00D203D7">
        <w:rPr>
          <w:rFonts w:hint="eastAsia"/>
          <w:sz w:val="24"/>
          <w:szCs w:val="24"/>
        </w:rPr>
        <w:t>0.5</w:t>
      </w:r>
      <w:r w:rsidRPr="00D203D7">
        <w:rPr>
          <w:rFonts w:hint="eastAsia"/>
          <w:sz w:val="24"/>
          <w:szCs w:val="24"/>
        </w:rPr>
        <w:t>％である。</w:t>
      </w:r>
    </w:p>
    <w:p w14:paraId="4A5B4DAC" w14:textId="3C0C5DD7" w:rsidR="00B318F9" w:rsidRPr="00D203D7" w:rsidRDefault="00B318F9" w:rsidP="00B318F9">
      <w:pPr>
        <w:ind w:firstLineChars="200" w:firstLine="480"/>
        <w:rPr>
          <w:sz w:val="24"/>
          <w:szCs w:val="24"/>
        </w:rPr>
      </w:pPr>
      <w:r w:rsidRPr="00D203D7">
        <w:rPr>
          <w:rFonts w:hint="eastAsia"/>
          <w:sz w:val="24"/>
          <w:szCs w:val="24"/>
        </w:rPr>
        <w:t>④事由の説明と記録</w:t>
      </w:r>
    </w:p>
    <w:p w14:paraId="6E682E2B" w14:textId="62994F8C" w:rsidR="005B1FB4" w:rsidRPr="00D203D7" w:rsidRDefault="00B318F9" w:rsidP="004E7B55">
      <w:pPr>
        <w:ind w:leftChars="300" w:left="630" w:firstLineChars="100" w:firstLine="240"/>
        <w:rPr>
          <w:sz w:val="24"/>
          <w:szCs w:val="24"/>
        </w:rPr>
      </w:pPr>
      <w:bookmarkStart w:id="0" w:name="_GoBack"/>
      <w:bookmarkEnd w:id="0"/>
      <w:r w:rsidRPr="00D203D7">
        <w:rPr>
          <w:rFonts w:hint="eastAsia"/>
          <w:sz w:val="24"/>
          <w:szCs w:val="24"/>
        </w:rPr>
        <w:t>急に輸血が必要となったときに、交差適合試験未実施の血液、</w:t>
      </w:r>
      <w:r w:rsidR="005B1FB4" w:rsidRPr="00D203D7">
        <w:rPr>
          <w:rFonts w:hint="eastAsia"/>
          <w:sz w:val="24"/>
          <w:szCs w:val="24"/>
        </w:rPr>
        <w:t>血液型未実施等で</w:t>
      </w:r>
      <w:r w:rsidR="005B1FB4" w:rsidRPr="00D203D7">
        <w:rPr>
          <w:rFonts w:hint="eastAsia"/>
          <w:sz w:val="24"/>
          <w:szCs w:val="24"/>
        </w:rPr>
        <w:t>O</w:t>
      </w:r>
      <w:r w:rsidR="005B1FB4" w:rsidRPr="00D203D7">
        <w:rPr>
          <w:rFonts w:hint="eastAsia"/>
          <w:sz w:val="24"/>
          <w:szCs w:val="24"/>
        </w:rPr>
        <w:t>型赤血球を使用した場合あるいは</w:t>
      </w:r>
      <w:r w:rsidR="00D203D7" w:rsidRPr="00D203D7">
        <w:rPr>
          <w:rFonts w:hint="eastAsia"/>
          <w:sz w:val="24"/>
          <w:szCs w:val="24"/>
        </w:rPr>
        <w:t>Rho(D)</w:t>
      </w:r>
      <w:r w:rsidR="005B1FB4" w:rsidRPr="00D203D7">
        <w:rPr>
          <w:rFonts w:hint="eastAsia"/>
          <w:sz w:val="24"/>
          <w:szCs w:val="24"/>
        </w:rPr>
        <w:t>陰性患者に</w:t>
      </w:r>
      <w:r w:rsidR="00D203D7" w:rsidRPr="00D203D7">
        <w:rPr>
          <w:rFonts w:hint="eastAsia"/>
          <w:sz w:val="24"/>
          <w:szCs w:val="24"/>
        </w:rPr>
        <w:t>Rho(D)</w:t>
      </w:r>
      <w:r w:rsidR="005B1FB4" w:rsidRPr="00D203D7">
        <w:rPr>
          <w:rFonts w:hint="eastAsia"/>
          <w:sz w:val="24"/>
          <w:szCs w:val="24"/>
        </w:rPr>
        <w:t>陽性の血液を輸血した場合には、担当医師は救命後にその事由及び予想される合併症について、患者またはその家族に理解しやすい言葉で説明し、同意書の作成に努め、その経緯を診療録に記載しておく。</w:t>
      </w:r>
    </w:p>
    <w:p w14:paraId="013D2791" w14:textId="597EFE11" w:rsidR="00AF612A" w:rsidRDefault="00AF612A" w:rsidP="00AF612A">
      <w:pPr>
        <w:rPr>
          <w:sz w:val="24"/>
          <w:szCs w:val="24"/>
        </w:rPr>
      </w:pPr>
    </w:p>
    <w:p w14:paraId="77E5BFA5" w14:textId="77777777" w:rsidR="00664D0E" w:rsidRPr="00D203D7" w:rsidRDefault="00664D0E" w:rsidP="00AF612A">
      <w:pPr>
        <w:rPr>
          <w:sz w:val="24"/>
          <w:szCs w:val="24"/>
        </w:rPr>
      </w:pPr>
    </w:p>
    <w:p w14:paraId="22238EAA" w14:textId="60FC5169" w:rsidR="00AF612A" w:rsidRPr="00D203D7" w:rsidRDefault="008F2E1C" w:rsidP="008F2E1C">
      <w:pPr>
        <w:rPr>
          <w:b/>
          <w:sz w:val="24"/>
          <w:szCs w:val="24"/>
        </w:rPr>
      </w:pPr>
      <w:r w:rsidRPr="00D203D7">
        <w:rPr>
          <w:rFonts w:hint="eastAsia"/>
          <w:b/>
          <w:sz w:val="24"/>
          <w:szCs w:val="24"/>
        </w:rPr>
        <w:lastRenderedPageBreak/>
        <w:t>９．</w:t>
      </w:r>
      <w:r w:rsidR="00AF612A" w:rsidRPr="00D203D7">
        <w:rPr>
          <w:rFonts w:hint="eastAsia"/>
          <w:b/>
          <w:sz w:val="24"/>
          <w:szCs w:val="24"/>
        </w:rPr>
        <w:t>輸血</w:t>
      </w:r>
      <w:r w:rsidR="003E6049" w:rsidRPr="00D203D7">
        <w:rPr>
          <w:rFonts w:hint="eastAsia"/>
          <w:b/>
          <w:sz w:val="24"/>
          <w:szCs w:val="24"/>
        </w:rPr>
        <w:t>（輸血用血液）に伴う</w:t>
      </w:r>
      <w:r w:rsidR="00616F65" w:rsidRPr="00D203D7">
        <w:rPr>
          <w:rFonts w:hint="eastAsia"/>
          <w:b/>
          <w:sz w:val="24"/>
          <w:szCs w:val="24"/>
        </w:rPr>
        <w:t>副作用</w:t>
      </w:r>
      <w:r w:rsidR="003E6049" w:rsidRPr="00D203D7">
        <w:rPr>
          <w:rFonts w:hint="eastAsia"/>
          <w:b/>
          <w:sz w:val="24"/>
          <w:szCs w:val="24"/>
        </w:rPr>
        <w:t>・合併症対策</w:t>
      </w:r>
    </w:p>
    <w:p w14:paraId="4924D0F2" w14:textId="4A6B05F9" w:rsidR="00AF612A" w:rsidRPr="00D203D7" w:rsidRDefault="003E6049" w:rsidP="00A5485A">
      <w:pPr>
        <w:ind w:leftChars="200" w:left="660" w:hangingChars="100" w:hanging="240"/>
        <w:rPr>
          <w:sz w:val="24"/>
          <w:szCs w:val="24"/>
        </w:rPr>
      </w:pPr>
      <w:r w:rsidRPr="00D203D7">
        <w:rPr>
          <w:rFonts w:hint="eastAsia"/>
          <w:sz w:val="24"/>
          <w:szCs w:val="24"/>
        </w:rPr>
        <w:t>①</w:t>
      </w:r>
      <w:r w:rsidR="00A5485A" w:rsidRPr="00D203D7">
        <w:rPr>
          <w:rFonts w:hint="eastAsia"/>
          <w:sz w:val="24"/>
          <w:szCs w:val="24"/>
        </w:rPr>
        <w:t>輸血開始時及び輸血中ばかりでなく輸血終了後にも副作用・合併症の発生の有無について必要な検査を行うなど、経過を観察する。</w:t>
      </w:r>
    </w:p>
    <w:p w14:paraId="2470BA4E" w14:textId="5BD8A0BF" w:rsidR="00AF612A" w:rsidRPr="00D203D7" w:rsidRDefault="003E6049" w:rsidP="003E6049">
      <w:pPr>
        <w:ind w:leftChars="200" w:left="660" w:hangingChars="100" w:hanging="240"/>
        <w:rPr>
          <w:sz w:val="24"/>
          <w:szCs w:val="24"/>
        </w:rPr>
      </w:pPr>
      <w:r w:rsidRPr="00D203D7">
        <w:rPr>
          <w:rFonts w:hint="eastAsia"/>
          <w:sz w:val="24"/>
          <w:szCs w:val="24"/>
        </w:rPr>
        <w:t>②</w:t>
      </w:r>
      <w:r w:rsidR="00616F65" w:rsidRPr="00D203D7">
        <w:rPr>
          <w:rFonts w:hint="eastAsia"/>
          <w:sz w:val="24"/>
          <w:szCs w:val="24"/>
        </w:rPr>
        <w:t>副作用</w:t>
      </w:r>
      <w:r w:rsidR="00A5485A" w:rsidRPr="00D203D7">
        <w:rPr>
          <w:rFonts w:hint="eastAsia"/>
          <w:sz w:val="24"/>
          <w:szCs w:val="24"/>
        </w:rPr>
        <w:t>・合併症を認めた場合には</w:t>
      </w:r>
      <w:r w:rsidR="0068185B" w:rsidRPr="00D203D7">
        <w:rPr>
          <w:rFonts w:hint="eastAsia"/>
          <w:sz w:val="24"/>
          <w:szCs w:val="24"/>
        </w:rPr>
        <w:t>、</w:t>
      </w:r>
      <w:r w:rsidR="00A5485A" w:rsidRPr="00D203D7">
        <w:rPr>
          <w:rFonts w:hint="eastAsia"/>
          <w:sz w:val="24"/>
          <w:szCs w:val="24"/>
        </w:rPr>
        <w:t>遅滞無く輸血分門あるいは</w:t>
      </w:r>
      <w:r w:rsidR="00AF612A" w:rsidRPr="00D203D7">
        <w:rPr>
          <w:rFonts w:hint="eastAsia"/>
          <w:sz w:val="24"/>
          <w:szCs w:val="24"/>
        </w:rPr>
        <w:t>輸血療法委員会</w:t>
      </w:r>
      <w:r w:rsidR="005B7D22" w:rsidRPr="00D203D7">
        <w:rPr>
          <w:rFonts w:hint="eastAsia"/>
          <w:sz w:val="24"/>
          <w:szCs w:val="24"/>
        </w:rPr>
        <w:t>に報告し、記録の保存、原因の究明、再発防止策を講じる。</w:t>
      </w:r>
    </w:p>
    <w:p w14:paraId="13A8112A" w14:textId="3CA773BC" w:rsidR="005B7D22" w:rsidRPr="00D203D7" w:rsidRDefault="003E6049" w:rsidP="00A5485A">
      <w:pPr>
        <w:ind w:leftChars="200" w:left="660" w:hangingChars="100" w:hanging="240"/>
        <w:rPr>
          <w:sz w:val="24"/>
          <w:szCs w:val="24"/>
        </w:rPr>
      </w:pPr>
      <w:r w:rsidRPr="00D203D7">
        <w:rPr>
          <w:rFonts w:hint="eastAsia"/>
          <w:sz w:val="24"/>
          <w:szCs w:val="24"/>
        </w:rPr>
        <w:t>③</w:t>
      </w:r>
      <w:r w:rsidR="00A5485A" w:rsidRPr="00D203D7">
        <w:rPr>
          <w:rFonts w:hint="eastAsia"/>
          <w:sz w:val="24"/>
          <w:szCs w:val="24"/>
        </w:rPr>
        <w:t>特に人為的過誤（患者の取り違い、転記ミス、検査ミス、検体採取ミスなど）による場合は、その発生原因及び講じられた予防対策を記録に残しておく。</w:t>
      </w:r>
    </w:p>
    <w:p w14:paraId="31A72F08" w14:textId="77777777" w:rsidR="005B7D22" w:rsidRPr="00D203D7" w:rsidRDefault="005B7D22" w:rsidP="005B7D22">
      <w:pPr>
        <w:rPr>
          <w:sz w:val="24"/>
          <w:szCs w:val="24"/>
        </w:rPr>
      </w:pPr>
    </w:p>
    <w:p w14:paraId="75C41747" w14:textId="4AE85BDD" w:rsidR="005B7D22" w:rsidRPr="00D203D7" w:rsidRDefault="008F2E1C" w:rsidP="008F2E1C">
      <w:pPr>
        <w:rPr>
          <w:b/>
          <w:sz w:val="24"/>
          <w:szCs w:val="24"/>
        </w:rPr>
      </w:pPr>
      <w:r w:rsidRPr="00D203D7">
        <w:rPr>
          <w:rFonts w:hint="eastAsia"/>
          <w:b/>
          <w:sz w:val="24"/>
          <w:szCs w:val="24"/>
        </w:rPr>
        <w:t>10</w:t>
      </w:r>
      <w:r w:rsidRPr="00D203D7">
        <w:rPr>
          <w:rFonts w:hint="eastAsia"/>
          <w:b/>
          <w:sz w:val="24"/>
          <w:szCs w:val="24"/>
        </w:rPr>
        <w:t>．</w:t>
      </w:r>
      <w:r w:rsidR="005B7D22" w:rsidRPr="00D203D7">
        <w:rPr>
          <w:rFonts w:hint="eastAsia"/>
          <w:b/>
          <w:sz w:val="24"/>
          <w:szCs w:val="24"/>
        </w:rPr>
        <w:t>輸血前後の感染症検査</w:t>
      </w:r>
    </w:p>
    <w:p w14:paraId="310824A9" w14:textId="38566A63" w:rsidR="00CC581B" w:rsidRPr="00D203D7" w:rsidRDefault="00CC581B" w:rsidP="00CC581B">
      <w:pPr>
        <w:ind w:left="240" w:hangingChars="100" w:hanging="240"/>
        <w:rPr>
          <w:sz w:val="24"/>
          <w:szCs w:val="24"/>
        </w:rPr>
      </w:pPr>
      <w:r w:rsidRPr="00D203D7">
        <w:rPr>
          <w:rFonts w:hint="eastAsia"/>
          <w:sz w:val="24"/>
          <w:szCs w:val="24"/>
        </w:rPr>
        <w:t>10-1</w:t>
      </w:r>
      <w:r w:rsidRPr="00D203D7">
        <w:rPr>
          <w:rFonts w:hint="eastAsia"/>
          <w:sz w:val="24"/>
          <w:szCs w:val="24"/>
        </w:rPr>
        <w:t xml:space="preserve">　輸血前　遡及調査や感染症副作用発現時の原因究明、感染拡大防止のため、検査や検体保管する。</w:t>
      </w:r>
    </w:p>
    <w:p w14:paraId="7EBDE2AB" w14:textId="3A90A0BE" w:rsidR="00BA07B8" w:rsidRPr="00D203D7" w:rsidRDefault="00CC581B" w:rsidP="00CC581B">
      <w:pPr>
        <w:ind w:firstLineChars="100" w:firstLine="240"/>
        <w:rPr>
          <w:sz w:val="24"/>
          <w:szCs w:val="24"/>
        </w:rPr>
      </w:pPr>
      <w:r w:rsidRPr="00D203D7">
        <w:rPr>
          <w:rFonts w:hint="eastAsia"/>
          <w:sz w:val="24"/>
          <w:szCs w:val="24"/>
        </w:rPr>
        <w:t>①</w:t>
      </w:r>
      <w:r w:rsidR="00BA07B8" w:rsidRPr="00D203D7">
        <w:rPr>
          <w:rFonts w:hint="eastAsia"/>
          <w:sz w:val="24"/>
          <w:szCs w:val="24"/>
        </w:rPr>
        <w:t>輸血前検査：</w:t>
      </w:r>
      <w:r w:rsidR="00BA07B8" w:rsidRPr="00D203D7">
        <w:rPr>
          <w:sz w:val="24"/>
          <w:szCs w:val="24"/>
        </w:rPr>
        <w:t>HBs</w:t>
      </w:r>
      <w:r w:rsidR="00BA07B8" w:rsidRPr="00D203D7">
        <w:rPr>
          <w:rFonts w:hint="eastAsia"/>
          <w:sz w:val="24"/>
          <w:szCs w:val="24"/>
        </w:rPr>
        <w:t>抗原、</w:t>
      </w:r>
      <w:r w:rsidR="00BA07B8" w:rsidRPr="00D203D7">
        <w:rPr>
          <w:sz w:val="24"/>
          <w:szCs w:val="24"/>
        </w:rPr>
        <w:t>HBs</w:t>
      </w:r>
      <w:r w:rsidR="00BA07B8" w:rsidRPr="00D203D7">
        <w:rPr>
          <w:rFonts w:hint="eastAsia"/>
          <w:sz w:val="24"/>
          <w:szCs w:val="24"/>
        </w:rPr>
        <w:t>抗体、</w:t>
      </w:r>
      <w:proofErr w:type="spellStart"/>
      <w:r w:rsidR="00BA07B8" w:rsidRPr="00D203D7">
        <w:rPr>
          <w:sz w:val="24"/>
          <w:szCs w:val="24"/>
        </w:rPr>
        <w:t>HBc</w:t>
      </w:r>
      <w:proofErr w:type="spellEnd"/>
      <w:r w:rsidR="00BA07B8" w:rsidRPr="00D203D7">
        <w:rPr>
          <w:rFonts w:hint="eastAsia"/>
          <w:sz w:val="24"/>
          <w:szCs w:val="24"/>
        </w:rPr>
        <w:t>抗体、</w:t>
      </w:r>
      <w:r w:rsidR="00BA07B8" w:rsidRPr="00D203D7">
        <w:rPr>
          <w:sz w:val="24"/>
          <w:szCs w:val="24"/>
        </w:rPr>
        <w:t>HCV</w:t>
      </w:r>
      <w:r w:rsidR="00BA07B8" w:rsidRPr="00D203D7">
        <w:rPr>
          <w:rFonts w:hint="eastAsia"/>
          <w:sz w:val="24"/>
          <w:szCs w:val="24"/>
        </w:rPr>
        <w:t>抗体、</w:t>
      </w:r>
      <w:r w:rsidR="00BA07B8" w:rsidRPr="00D203D7">
        <w:rPr>
          <w:sz w:val="24"/>
          <w:szCs w:val="24"/>
        </w:rPr>
        <w:t>HCV</w:t>
      </w:r>
      <w:r w:rsidR="00BA07B8" w:rsidRPr="00D203D7">
        <w:rPr>
          <w:rFonts w:hint="eastAsia"/>
          <w:sz w:val="24"/>
          <w:szCs w:val="24"/>
        </w:rPr>
        <w:t>コア抗原</w:t>
      </w:r>
    </w:p>
    <w:p w14:paraId="59737063" w14:textId="5ED3049B" w:rsidR="00B54257" w:rsidRPr="00D203D7" w:rsidRDefault="00B54257" w:rsidP="00B54257">
      <w:pPr>
        <w:ind w:leftChars="100" w:left="450" w:hangingChars="100" w:hanging="240"/>
        <w:rPr>
          <w:sz w:val="24"/>
          <w:szCs w:val="24"/>
        </w:rPr>
      </w:pPr>
      <w:r w:rsidRPr="00D203D7">
        <w:rPr>
          <w:rFonts w:hint="eastAsia"/>
          <w:sz w:val="24"/>
          <w:szCs w:val="24"/>
        </w:rPr>
        <w:t>②輸血前検体保管：輸血前後の検査を実施していない場合は、患者血液（血漿又は血清として約</w:t>
      </w:r>
      <w:r w:rsidRPr="00D203D7">
        <w:rPr>
          <w:rFonts w:hint="eastAsia"/>
          <w:sz w:val="24"/>
          <w:szCs w:val="24"/>
        </w:rPr>
        <w:t>2ml</w:t>
      </w:r>
      <w:r w:rsidRPr="00D203D7">
        <w:rPr>
          <w:rFonts w:hint="eastAsia"/>
          <w:sz w:val="24"/>
          <w:szCs w:val="24"/>
        </w:rPr>
        <w:t>確保できる量）を、</w:t>
      </w:r>
      <w:r w:rsidRPr="00D203D7">
        <w:rPr>
          <w:sz w:val="24"/>
          <w:szCs w:val="24"/>
        </w:rPr>
        <w:t>-20</w:t>
      </w:r>
      <w:r w:rsidRPr="00D203D7">
        <w:rPr>
          <w:rFonts w:hint="eastAsia"/>
          <w:sz w:val="24"/>
          <w:szCs w:val="24"/>
        </w:rPr>
        <w:t>℃以下で可能な限り（</w:t>
      </w:r>
      <w:r w:rsidRPr="00D203D7">
        <w:rPr>
          <w:rFonts w:hint="eastAsia"/>
          <w:sz w:val="24"/>
          <w:szCs w:val="24"/>
        </w:rPr>
        <w:t>2</w:t>
      </w:r>
      <w:r w:rsidRPr="00D203D7">
        <w:rPr>
          <w:rFonts w:hint="eastAsia"/>
          <w:sz w:val="24"/>
          <w:szCs w:val="24"/>
        </w:rPr>
        <w:t>年間を目安に）保存する。</w:t>
      </w:r>
    </w:p>
    <w:p w14:paraId="638FC18B" w14:textId="74E75728" w:rsidR="00B54257" w:rsidRPr="00D203D7" w:rsidRDefault="00B54257" w:rsidP="00B54257">
      <w:pPr>
        <w:rPr>
          <w:sz w:val="24"/>
          <w:szCs w:val="24"/>
        </w:rPr>
      </w:pPr>
      <w:r w:rsidRPr="00D203D7">
        <w:rPr>
          <w:rFonts w:hint="eastAsia"/>
          <w:sz w:val="24"/>
          <w:szCs w:val="24"/>
        </w:rPr>
        <w:t>10-2</w:t>
      </w:r>
      <w:r w:rsidRPr="00D203D7">
        <w:rPr>
          <w:rFonts w:hint="eastAsia"/>
          <w:sz w:val="24"/>
          <w:szCs w:val="24"/>
        </w:rPr>
        <w:t xml:space="preserve">　輸血後　医師が感染リスクを考慮し、感染が疑われる場合など</w:t>
      </w:r>
    </w:p>
    <w:p w14:paraId="058F8B5E" w14:textId="124D4D06" w:rsidR="00BA07B8" w:rsidRPr="00D203D7" w:rsidRDefault="00B54257" w:rsidP="00CC581B">
      <w:pPr>
        <w:ind w:leftChars="100" w:left="450" w:hangingChars="100" w:hanging="240"/>
        <w:rPr>
          <w:sz w:val="24"/>
          <w:szCs w:val="24"/>
        </w:rPr>
      </w:pPr>
      <w:r w:rsidRPr="00D203D7">
        <w:rPr>
          <w:rFonts w:hint="eastAsia"/>
          <w:sz w:val="24"/>
          <w:szCs w:val="24"/>
        </w:rPr>
        <w:t>①</w:t>
      </w:r>
      <w:r w:rsidR="00BA07B8" w:rsidRPr="00D203D7">
        <w:rPr>
          <w:rFonts w:hint="eastAsia"/>
          <w:sz w:val="24"/>
          <w:szCs w:val="24"/>
        </w:rPr>
        <w:t>輸血後検査：輸血後</w:t>
      </w:r>
      <w:r w:rsidR="00BA07B8" w:rsidRPr="00D203D7">
        <w:rPr>
          <w:sz w:val="24"/>
          <w:szCs w:val="24"/>
        </w:rPr>
        <w:t>2</w:t>
      </w:r>
      <w:r w:rsidR="00BA07B8" w:rsidRPr="00D203D7">
        <w:rPr>
          <w:rFonts w:hint="eastAsia"/>
          <w:sz w:val="24"/>
          <w:szCs w:val="24"/>
        </w:rPr>
        <w:t>～</w:t>
      </w:r>
      <w:r w:rsidR="00BA07B8" w:rsidRPr="00D203D7">
        <w:rPr>
          <w:sz w:val="24"/>
          <w:szCs w:val="24"/>
        </w:rPr>
        <w:t>3</w:t>
      </w:r>
      <w:r w:rsidR="00BA07B8" w:rsidRPr="00D203D7">
        <w:rPr>
          <w:rFonts w:hint="eastAsia"/>
          <w:sz w:val="24"/>
          <w:szCs w:val="24"/>
        </w:rPr>
        <w:t>か月後を目安に</w:t>
      </w:r>
      <w:r w:rsidR="00FD126C" w:rsidRPr="00D203D7">
        <w:rPr>
          <w:rFonts w:hint="eastAsia"/>
          <w:sz w:val="24"/>
          <w:szCs w:val="24"/>
        </w:rPr>
        <w:t>肝機能検査および必要な</w:t>
      </w:r>
      <w:r w:rsidR="00BA07B8" w:rsidRPr="00D203D7">
        <w:rPr>
          <w:rFonts w:hint="eastAsia"/>
          <w:sz w:val="24"/>
          <w:szCs w:val="24"/>
        </w:rPr>
        <w:t>肝炎ウイルス関連マーカーの検査を行う。</w:t>
      </w:r>
    </w:p>
    <w:p w14:paraId="6EE24BB2" w14:textId="64FFFCD2" w:rsidR="005B7D22" w:rsidRPr="00D203D7" w:rsidRDefault="005B7D22" w:rsidP="00B54257">
      <w:pPr>
        <w:rPr>
          <w:sz w:val="24"/>
          <w:szCs w:val="24"/>
        </w:rPr>
      </w:pPr>
    </w:p>
    <w:p w14:paraId="7A7ECE7E" w14:textId="7E54D4D3" w:rsidR="005B7D22" w:rsidRPr="00D203D7" w:rsidRDefault="008F2E1C" w:rsidP="008F2E1C">
      <w:pPr>
        <w:rPr>
          <w:b/>
          <w:sz w:val="24"/>
          <w:szCs w:val="24"/>
        </w:rPr>
      </w:pPr>
      <w:r w:rsidRPr="00D203D7">
        <w:rPr>
          <w:rFonts w:hint="eastAsia"/>
          <w:b/>
          <w:sz w:val="24"/>
          <w:szCs w:val="24"/>
        </w:rPr>
        <w:t>11</w:t>
      </w:r>
      <w:r w:rsidRPr="00D203D7">
        <w:rPr>
          <w:rFonts w:hint="eastAsia"/>
          <w:b/>
          <w:sz w:val="24"/>
          <w:szCs w:val="24"/>
        </w:rPr>
        <w:t>．</w:t>
      </w:r>
      <w:r w:rsidR="005B7D22" w:rsidRPr="00D203D7">
        <w:rPr>
          <w:rFonts w:hint="eastAsia"/>
          <w:b/>
          <w:sz w:val="24"/>
          <w:szCs w:val="24"/>
        </w:rPr>
        <w:t>記録の保管</w:t>
      </w:r>
    </w:p>
    <w:p w14:paraId="3B25FDE2" w14:textId="68D6007F" w:rsidR="00B54257" w:rsidRPr="00D203D7" w:rsidRDefault="00B54257" w:rsidP="00664D0E">
      <w:pPr>
        <w:ind w:left="420" w:firstLineChars="100" w:firstLine="240"/>
        <w:rPr>
          <w:sz w:val="24"/>
          <w:szCs w:val="24"/>
        </w:rPr>
      </w:pPr>
      <w:r w:rsidRPr="00D203D7">
        <w:rPr>
          <w:rFonts w:hint="eastAsia"/>
          <w:sz w:val="24"/>
          <w:szCs w:val="24"/>
        </w:rPr>
        <w:t>血液製剤（輸血用血液製剤及び血漿</w:t>
      </w:r>
      <w:r w:rsidR="00D45697" w:rsidRPr="00D203D7">
        <w:rPr>
          <w:rFonts w:hint="eastAsia"/>
          <w:sz w:val="24"/>
          <w:szCs w:val="24"/>
        </w:rPr>
        <w:t>分画製剤）であって特定生物由来製品</w:t>
      </w:r>
      <w:r w:rsidR="00664D0E" w:rsidRPr="00664D0E">
        <w:rPr>
          <w:rFonts w:hint="eastAsia"/>
          <w:sz w:val="24"/>
          <w:szCs w:val="24"/>
          <w:vertAlign w:val="superscript"/>
        </w:rPr>
        <w:t>※</w:t>
      </w:r>
      <w:r w:rsidR="00664D0E" w:rsidRPr="00664D0E">
        <w:rPr>
          <w:rFonts w:hint="eastAsia"/>
          <w:sz w:val="24"/>
          <w:szCs w:val="24"/>
          <w:vertAlign w:val="superscript"/>
        </w:rPr>
        <w:t>1</w:t>
      </w:r>
      <w:r w:rsidR="00D45697" w:rsidRPr="00D203D7">
        <w:rPr>
          <w:rFonts w:hint="eastAsia"/>
          <w:sz w:val="24"/>
          <w:szCs w:val="24"/>
        </w:rPr>
        <w:t>に指定されたもの※については、</w:t>
      </w:r>
      <w:r w:rsidRPr="00D203D7">
        <w:rPr>
          <w:rFonts w:hint="eastAsia"/>
          <w:sz w:val="24"/>
          <w:szCs w:val="24"/>
        </w:rPr>
        <w:t>将来，当該血液製剤の使用により患者へのウイルス感染などのおそれが生じた場合に対処するため</w:t>
      </w:r>
      <w:r w:rsidR="00D45697" w:rsidRPr="00D203D7">
        <w:rPr>
          <w:rFonts w:hint="eastAsia"/>
          <w:sz w:val="24"/>
          <w:szCs w:val="24"/>
        </w:rPr>
        <w:t>、</w:t>
      </w:r>
      <w:r w:rsidRPr="00D203D7">
        <w:rPr>
          <w:rFonts w:hint="eastAsia"/>
          <w:sz w:val="24"/>
          <w:szCs w:val="24"/>
        </w:rPr>
        <w:t>診療録とは別に</w:t>
      </w:r>
      <w:r w:rsidR="00D45697" w:rsidRPr="00D203D7">
        <w:rPr>
          <w:rFonts w:hint="eastAsia"/>
          <w:sz w:val="24"/>
          <w:szCs w:val="24"/>
        </w:rPr>
        <w:t>、</w:t>
      </w:r>
      <w:r w:rsidRPr="00D203D7">
        <w:rPr>
          <w:rFonts w:hint="eastAsia"/>
          <w:sz w:val="24"/>
          <w:szCs w:val="24"/>
        </w:rPr>
        <w:t>当該血液製剤に関する記録を作成し</w:t>
      </w:r>
      <w:r w:rsidR="00D45697" w:rsidRPr="00D203D7">
        <w:rPr>
          <w:rFonts w:hint="eastAsia"/>
          <w:sz w:val="24"/>
          <w:szCs w:val="24"/>
        </w:rPr>
        <w:t>、</w:t>
      </w:r>
      <w:r w:rsidRPr="00D203D7">
        <w:rPr>
          <w:rFonts w:hint="eastAsia"/>
          <w:sz w:val="24"/>
          <w:szCs w:val="24"/>
        </w:rPr>
        <w:t>少なくとも使用日から</w:t>
      </w:r>
      <w:r w:rsidRPr="00D203D7">
        <w:rPr>
          <w:rFonts w:hint="eastAsia"/>
          <w:sz w:val="24"/>
          <w:szCs w:val="24"/>
        </w:rPr>
        <w:t>20</w:t>
      </w:r>
      <w:r w:rsidRPr="00D203D7">
        <w:rPr>
          <w:rFonts w:hint="eastAsia"/>
          <w:sz w:val="24"/>
          <w:szCs w:val="24"/>
        </w:rPr>
        <w:t>年を下回らない期間</w:t>
      </w:r>
      <w:r w:rsidR="00D45697" w:rsidRPr="00D203D7">
        <w:rPr>
          <w:rFonts w:hint="eastAsia"/>
          <w:sz w:val="24"/>
          <w:szCs w:val="24"/>
        </w:rPr>
        <w:t>、</w:t>
      </w:r>
      <w:r w:rsidRPr="00D203D7">
        <w:rPr>
          <w:rFonts w:hint="eastAsia"/>
          <w:sz w:val="24"/>
          <w:szCs w:val="24"/>
        </w:rPr>
        <w:t>保存すること。記録すべき事項は</w:t>
      </w:r>
      <w:r w:rsidR="00D45697" w:rsidRPr="00D203D7">
        <w:rPr>
          <w:rFonts w:hint="eastAsia"/>
          <w:sz w:val="24"/>
          <w:szCs w:val="24"/>
        </w:rPr>
        <w:t>、</w:t>
      </w:r>
      <w:r w:rsidRPr="00D203D7">
        <w:rPr>
          <w:rFonts w:hint="eastAsia"/>
          <w:sz w:val="24"/>
          <w:szCs w:val="24"/>
        </w:rPr>
        <w:t>当該血液製剤の使用の対象者の氏名及び住所，当該血液製剤の名称及び製造番号又は製造記号，使用年月日等であること（</w:t>
      </w:r>
      <w:r w:rsidR="00664D0E">
        <w:rPr>
          <w:rFonts w:hint="eastAsia"/>
          <w:sz w:val="24"/>
          <w:szCs w:val="24"/>
        </w:rPr>
        <w:t>医薬品医療機器等</w:t>
      </w:r>
      <w:r w:rsidRPr="00D203D7">
        <w:rPr>
          <w:rFonts w:hint="eastAsia"/>
          <w:sz w:val="24"/>
          <w:szCs w:val="24"/>
        </w:rPr>
        <w:t>法第</w:t>
      </w:r>
      <w:r w:rsidRPr="00D203D7">
        <w:rPr>
          <w:rFonts w:hint="eastAsia"/>
          <w:sz w:val="24"/>
          <w:szCs w:val="24"/>
        </w:rPr>
        <w:t>68</w:t>
      </w:r>
      <w:r w:rsidRPr="00D203D7">
        <w:rPr>
          <w:rFonts w:hint="eastAsia"/>
          <w:sz w:val="24"/>
          <w:szCs w:val="24"/>
        </w:rPr>
        <w:t>条の</w:t>
      </w:r>
      <w:r w:rsidR="00664D0E">
        <w:rPr>
          <w:rFonts w:hint="eastAsia"/>
          <w:sz w:val="24"/>
          <w:szCs w:val="24"/>
        </w:rPr>
        <w:t>22</w:t>
      </w:r>
      <w:r w:rsidRPr="00D203D7">
        <w:rPr>
          <w:rFonts w:hint="eastAsia"/>
          <w:sz w:val="24"/>
          <w:szCs w:val="24"/>
        </w:rPr>
        <w:t>及び</w:t>
      </w:r>
      <w:r w:rsidR="00664D0E">
        <w:rPr>
          <w:rFonts w:hint="eastAsia"/>
          <w:sz w:val="24"/>
          <w:szCs w:val="24"/>
        </w:rPr>
        <w:t>医薬品医療機器等</w:t>
      </w:r>
      <w:r w:rsidRPr="00D203D7">
        <w:rPr>
          <w:rFonts w:hint="eastAsia"/>
          <w:sz w:val="24"/>
          <w:szCs w:val="24"/>
        </w:rPr>
        <w:t>法施行規則（昭和</w:t>
      </w:r>
      <w:r w:rsidRPr="00D203D7">
        <w:rPr>
          <w:rFonts w:hint="eastAsia"/>
          <w:sz w:val="24"/>
          <w:szCs w:val="24"/>
        </w:rPr>
        <w:t>36</w:t>
      </w:r>
      <w:r w:rsidRPr="00D203D7">
        <w:rPr>
          <w:rFonts w:hint="eastAsia"/>
          <w:sz w:val="24"/>
          <w:szCs w:val="24"/>
        </w:rPr>
        <w:t>年厚生省令第</w:t>
      </w:r>
      <w:r w:rsidRPr="00D203D7">
        <w:rPr>
          <w:rFonts w:hint="eastAsia"/>
          <w:sz w:val="24"/>
          <w:szCs w:val="24"/>
        </w:rPr>
        <w:t>1</w:t>
      </w:r>
      <w:r w:rsidRPr="00D203D7">
        <w:rPr>
          <w:rFonts w:hint="eastAsia"/>
          <w:sz w:val="24"/>
          <w:szCs w:val="24"/>
        </w:rPr>
        <w:t>号）第</w:t>
      </w:r>
      <w:r w:rsidR="00664D0E">
        <w:rPr>
          <w:rFonts w:hint="eastAsia"/>
          <w:sz w:val="24"/>
          <w:szCs w:val="24"/>
        </w:rPr>
        <w:t>237</w:t>
      </w:r>
      <w:r w:rsidRPr="00D203D7">
        <w:rPr>
          <w:rFonts w:hint="eastAsia"/>
          <w:sz w:val="24"/>
          <w:szCs w:val="24"/>
        </w:rPr>
        <w:t>条及び</w:t>
      </w:r>
      <w:r w:rsidR="00664D0E">
        <w:rPr>
          <w:rFonts w:hint="eastAsia"/>
          <w:sz w:val="24"/>
          <w:szCs w:val="24"/>
        </w:rPr>
        <w:t>第</w:t>
      </w:r>
      <w:r w:rsidR="00664D0E">
        <w:rPr>
          <w:rFonts w:hint="eastAsia"/>
          <w:sz w:val="24"/>
          <w:szCs w:val="24"/>
        </w:rPr>
        <w:t>240</w:t>
      </w:r>
      <w:r w:rsidR="00664D0E">
        <w:rPr>
          <w:rFonts w:hint="eastAsia"/>
          <w:sz w:val="24"/>
          <w:szCs w:val="24"/>
        </w:rPr>
        <w:t>条</w:t>
      </w:r>
      <w:r w:rsidRPr="00D203D7">
        <w:rPr>
          <w:rFonts w:hint="eastAsia"/>
          <w:sz w:val="24"/>
          <w:szCs w:val="24"/>
        </w:rPr>
        <w:t>）</w:t>
      </w:r>
      <w:r w:rsidR="00664D0E" w:rsidRPr="00664D0E">
        <w:rPr>
          <w:rFonts w:hint="eastAsia"/>
          <w:sz w:val="24"/>
          <w:szCs w:val="24"/>
          <w:vertAlign w:val="superscript"/>
        </w:rPr>
        <w:t>※</w:t>
      </w:r>
      <w:r w:rsidR="00664D0E" w:rsidRPr="00664D0E">
        <w:rPr>
          <w:rFonts w:hint="eastAsia"/>
          <w:sz w:val="24"/>
          <w:szCs w:val="24"/>
          <w:vertAlign w:val="superscript"/>
        </w:rPr>
        <w:t>2</w:t>
      </w:r>
      <w:r w:rsidRPr="00D203D7">
        <w:rPr>
          <w:rFonts w:hint="eastAsia"/>
          <w:sz w:val="24"/>
          <w:szCs w:val="24"/>
        </w:rPr>
        <w:t>。</w:t>
      </w:r>
    </w:p>
    <w:p w14:paraId="17C8F6A2" w14:textId="77777777" w:rsidR="007509AE" w:rsidRDefault="00B54257" w:rsidP="007509AE">
      <w:pPr>
        <w:ind w:left="420"/>
        <w:rPr>
          <w:szCs w:val="24"/>
        </w:rPr>
      </w:pPr>
      <w:r w:rsidRPr="00664D0E">
        <w:rPr>
          <w:rFonts w:hint="eastAsia"/>
          <w:szCs w:val="24"/>
        </w:rPr>
        <w:t>※</w:t>
      </w:r>
      <w:r w:rsidR="00664D0E">
        <w:rPr>
          <w:rFonts w:hint="eastAsia"/>
          <w:szCs w:val="24"/>
        </w:rPr>
        <w:t xml:space="preserve">1 </w:t>
      </w:r>
      <w:r w:rsidR="00664D0E">
        <w:rPr>
          <w:rFonts w:hint="eastAsia"/>
          <w:szCs w:val="24"/>
        </w:rPr>
        <w:t>医薬品医療機器等</w:t>
      </w:r>
      <w:r w:rsidRPr="00664D0E">
        <w:rPr>
          <w:rFonts w:hint="eastAsia"/>
          <w:szCs w:val="24"/>
        </w:rPr>
        <w:t>法第</w:t>
      </w:r>
      <w:r w:rsidRPr="00664D0E">
        <w:rPr>
          <w:rFonts w:hint="eastAsia"/>
          <w:szCs w:val="24"/>
        </w:rPr>
        <w:t>2</w:t>
      </w:r>
      <w:r w:rsidRPr="00664D0E">
        <w:rPr>
          <w:rFonts w:hint="eastAsia"/>
          <w:szCs w:val="24"/>
        </w:rPr>
        <w:t>条第</w:t>
      </w:r>
      <w:r w:rsidR="00664D0E">
        <w:rPr>
          <w:szCs w:val="24"/>
        </w:rPr>
        <w:t>11</w:t>
      </w:r>
      <w:r w:rsidRPr="00664D0E">
        <w:rPr>
          <w:rFonts w:hint="eastAsia"/>
          <w:szCs w:val="24"/>
        </w:rPr>
        <w:t>項に規定</w:t>
      </w:r>
    </w:p>
    <w:p w14:paraId="26F94FA1" w14:textId="376652D6" w:rsidR="00F822F2" w:rsidRPr="00664D0E" w:rsidRDefault="00664D0E" w:rsidP="007509AE">
      <w:pPr>
        <w:ind w:leftChars="200" w:left="840" w:hangingChars="200" w:hanging="420"/>
        <w:rPr>
          <w:szCs w:val="24"/>
        </w:rPr>
      </w:pPr>
      <w:r w:rsidRPr="00664D0E">
        <w:rPr>
          <w:rFonts w:hint="eastAsia"/>
          <w:szCs w:val="24"/>
        </w:rPr>
        <w:t>※</w:t>
      </w:r>
      <w:r>
        <w:rPr>
          <w:rFonts w:hint="eastAsia"/>
          <w:szCs w:val="24"/>
        </w:rPr>
        <w:t>2</w:t>
      </w:r>
      <w:r w:rsidR="007509AE">
        <w:rPr>
          <w:szCs w:val="24"/>
        </w:rPr>
        <w:t xml:space="preserve"> </w:t>
      </w:r>
      <w:r w:rsidR="00B54257" w:rsidRPr="00664D0E">
        <w:rPr>
          <w:rFonts w:hint="eastAsia"/>
          <w:szCs w:val="24"/>
        </w:rPr>
        <w:t>「特定生物由来製品に係る使用の対象者への説明並びに特定生物由来製品に関する記録及び保存について」（</w:t>
      </w:r>
      <w:r w:rsidR="007509AE" w:rsidRPr="00664D0E">
        <w:rPr>
          <w:rFonts w:hint="eastAsia"/>
          <w:szCs w:val="24"/>
        </w:rPr>
        <w:t>平成</w:t>
      </w:r>
      <w:r w:rsidR="007509AE" w:rsidRPr="00664D0E">
        <w:rPr>
          <w:rFonts w:hint="eastAsia"/>
          <w:szCs w:val="24"/>
        </w:rPr>
        <w:t>15</w:t>
      </w:r>
      <w:r w:rsidR="007509AE" w:rsidRPr="00664D0E">
        <w:rPr>
          <w:rFonts w:hint="eastAsia"/>
          <w:szCs w:val="24"/>
        </w:rPr>
        <w:t>年</w:t>
      </w:r>
      <w:r w:rsidR="007509AE" w:rsidRPr="00664D0E">
        <w:rPr>
          <w:rFonts w:hint="eastAsia"/>
          <w:szCs w:val="24"/>
        </w:rPr>
        <w:t>5</w:t>
      </w:r>
      <w:r w:rsidR="007509AE" w:rsidRPr="00664D0E">
        <w:rPr>
          <w:rFonts w:hint="eastAsia"/>
          <w:szCs w:val="24"/>
        </w:rPr>
        <w:t>月</w:t>
      </w:r>
      <w:r w:rsidR="007509AE" w:rsidRPr="00664D0E">
        <w:rPr>
          <w:rFonts w:hint="eastAsia"/>
          <w:szCs w:val="24"/>
        </w:rPr>
        <w:t>15</w:t>
      </w:r>
      <w:r w:rsidR="007509AE" w:rsidRPr="00664D0E">
        <w:rPr>
          <w:rFonts w:hint="eastAsia"/>
          <w:szCs w:val="24"/>
        </w:rPr>
        <w:t>日付け医薬発第</w:t>
      </w:r>
      <w:r w:rsidR="007509AE" w:rsidRPr="00664D0E">
        <w:rPr>
          <w:rFonts w:hint="eastAsia"/>
          <w:szCs w:val="24"/>
        </w:rPr>
        <w:t>0515011</w:t>
      </w:r>
      <w:r w:rsidR="007509AE" w:rsidRPr="00664D0E">
        <w:rPr>
          <w:rFonts w:hint="eastAsia"/>
          <w:szCs w:val="24"/>
        </w:rPr>
        <w:t>号</w:t>
      </w:r>
      <w:r w:rsidR="007509AE">
        <w:rPr>
          <w:rFonts w:hint="eastAsia"/>
          <w:szCs w:val="24"/>
        </w:rPr>
        <w:t>（社）日本医師会会長等あ</w:t>
      </w:r>
      <w:r w:rsidR="00B54257" w:rsidRPr="00664D0E">
        <w:rPr>
          <w:rFonts w:hint="eastAsia"/>
          <w:szCs w:val="24"/>
        </w:rPr>
        <w:t>て厚生労働省医薬局長通知）</w:t>
      </w:r>
    </w:p>
    <w:sectPr w:rsidR="00F822F2" w:rsidRPr="00664D0E" w:rsidSect="0030420A">
      <w:headerReference w:type="default" r:id="rId8"/>
      <w:pgSz w:w="11906" w:h="16838"/>
      <w:pgMar w:top="1304" w:right="124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0B1F" w14:textId="77777777" w:rsidR="0026106A" w:rsidRDefault="0026106A" w:rsidP="0068185B">
      <w:r>
        <w:separator/>
      </w:r>
    </w:p>
  </w:endnote>
  <w:endnote w:type="continuationSeparator" w:id="0">
    <w:p w14:paraId="618C8B7D" w14:textId="77777777" w:rsidR="0026106A" w:rsidRDefault="0026106A" w:rsidP="0068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10269" w14:textId="77777777" w:rsidR="0026106A" w:rsidRDefault="0026106A" w:rsidP="0068185B">
      <w:r>
        <w:separator/>
      </w:r>
    </w:p>
  </w:footnote>
  <w:footnote w:type="continuationSeparator" w:id="0">
    <w:p w14:paraId="5651887A" w14:textId="77777777" w:rsidR="0026106A" w:rsidRDefault="0026106A" w:rsidP="0068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EC09" w14:textId="66AB0668" w:rsidR="00C93AAB" w:rsidRPr="00D203D7" w:rsidRDefault="00C93AAB" w:rsidP="00C93AAB">
    <w:pPr>
      <w:pStyle w:val="a4"/>
      <w:jc w:val="right"/>
      <w:rPr>
        <w:sz w:val="12"/>
      </w:rPr>
    </w:pPr>
    <w:r w:rsidRPr="00D203D7">
      <w:rPr>
        <w:rFonts w:hint="eastAsia"/>
        <w:sz w:val="18"/>
        <w:szCs w:val="24"/>
      </w:rPr>
      <w:t>（輸血療法の実施に関する指針を参考に作成）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74F"/>
    <w:multiLevelType w:val="hybridMultilevel"/>
    <w:tmpl w:val="900C8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46DAD"/>
    <w:multiLevelType w:val="hybridMultilevel"/>
    <w:tmpl w:val="83C0DD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6E708F"/>
    <w:multiLevelType w:val="hybridMultilevel"/>
    <w:tmpl w:val="EEB09620"/>
    <w:lvl w:ilvl="0" w:tplc="AA400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E75B93"/>
    <w:multiLevelType w:val="hybridMultilevel"/>
    <w:tmpl w:val="CF76831A"/>
    <w:lvl w:ilvl="0" w:tplc="2C9CD19E">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574557"/>
    <w:multiLevelType w:val="hybridMultilevel"/>
    <w:tmpl w:val="24BE177C"/>
    <w:lvl w:ilvl="0" w:tplc="FFB0A594">
      <w:start w:val="1"/>
      <w:numFmt w:val="decimalEnclosedCircle"/>
      <w:lvlText w:val="%1"/>
      <w:lvlJc w:val="left"/>
      <w:pPr>
        <w:ind w:left="1120" w:hanging="420"/>
      </w:pPr>
      <w:rPr>
        <w:rFonts w:hint="default"/>
        <w:b/>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342A7B03"/>
    <w:multiLevelType w:val="hybridMultilevel"/>
    <w:tmpl w:val="101A0142"/>
    <w:lvl w:ilvl="0" w:tplc="7E028A1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6686DA8"/>
    <w:multiLevelType w:val="hybridMultilevel"/>
    <w:tmpl w:val="2CE22ED0"/>
    <w:lvl w:ilvl="0" w:tplc="7E028A1E">
      <w:start w:val="1"/>
      <w:numFmt w:val="bullet"/>
      <w:lvlText w:val=""/>
      <w:lvlJc w:val="left"/>
      <w:pPr>
        <w:ind w:left="1260" w:hanging="420"/>
      </w:pPr>
      <w:rPr>
        <w:rFonts w:ascii="Wingdings" w:hAnsi="Wingdings" w:hint="default"/>
      </w:rPr>
    </w:lvl>
    <w:lvl w:ilvl="1" w:tplc="34E82B82">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E9D5BBE"/>
    <w:multiLevelType w:val="hybridMultilevel"/>
    <w:tmpl w:val="B0D803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322F94"/>
    <w:multiLevelType w:val="hybridMultilevel"/>
    <w:tmpl w:val="A8D0E75C"/>
    <w:lvl w:ilvl="0" w:tplc="581488A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D447CF1"/>
    <w:multiLevelType w:val="hybridMultilevel"/>
    <w:tmpl w:val="00B808D2"/>
    <w:lvl w:ilvl="0" w:tplc="100E314C">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DB68A9"/>
    <w:multiLevelType w:val="hybridMultilevel"/>
    <w:tmpl w:val="D7742032"/>
    <w:lvl w:ilvl="0" w:tplc="B15819F8">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066AB7"/>
    <w:multiLevelType w:val="hybridMultilevel"/>
    <w:tmpl w:val="D45A24A0"/>
    <w:lvl w:ilvl="0" w:tplc="7E028A1E">
      <w:start w:val="1"/>
      <w:numFmt w:val="bullet"/>
      <w:lvlText w:val=""/>
      <w:lvlJc w:val="left"/>
      <w:pPr>
        <w:ind w:left="1260" w:hanging="420"/>
      </w:pPr>
      <w:rPr>
        <w:rFonts w:ascii="Wingdings" w:hAnsi="Wingdings" w:hint="default"/>
      </w:rPr>
    </w:lvl>
    <w:lvl w:ilvl="1" w:tplc="7E028A1E">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0405BB4"/>
    <w:multiLevelType w:val="multilevel"/>
    <w:tmpl w:val="24BE177C"/>
    <w:lvl w:ilvl="0">
      <w:start w:val="1"/>
      <w:numFmt w:val="decimalEnclosedCircle"/>
      <w:lvlText w:val="%1"/>
      <w:lvlJc w:val="left"/>
      <w:pPr>
        <w:ind w:left="1120" w:hanging="420"/>
      </w:pPr>
      <w:rPr>
        <w:rFonts w:hint="default"/>
        <w:b/>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13" w15:restartNumberingAfterBreak="0">
    <w:nsid w:val="54A3298F"/>
    <w:multiLevelType w:val="multilevel"/>
    <w:tmpl w:val="948C69CA"/>
    <w:lvl w:ilvl="0">
      <w:start w:val="3"/>
      <w:numFmt w:val="decimal"/>
      <w:lvlText w:val="%1"/>
      <w:lvlJc w:val="left"/>
      <w:pPr>
        <w:ind w:left="425" w:hanging="425"/>
      </w:pPr>
      <w:rPr>
        <w:rFonts w:asciiTheme="majorEastAsia" w:eastAsiaTheme="majorEastAsia" w:hAnsiTheme="majorEastAsia" w:hint="eastAsia"/>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B092C28"/>
    <w:multiLevelType w:val="hybridMultilevel"/>
    <w:tmpl w:val="675C8D52"/>
    <w:lvl w:ilvl="0" w:tplc="0C22D94C">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CA5819"/>
    <w:multiLevelType w:val="hybridMultilevel"/>
    <w:tmpl w:val="DB945528"/>
    <w:lvl w:ilvl="0" w:tplc="CA525A7C">
      <w:start w:val="1"/>
      <w:numFmt w:val="decimalEnclosedCircle"/>
      <w:lvlText w:val="%1"/>
      <w:lvlJc w:val="left"/>
      <w:pPr>
        <w:ind w:left="988" w:hanging="4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6" w15:restartNumberingAfterBreak="0">
    <w:nsid w:val="6E2F414D"/>
    <w:multiLevelType w:val="hybridMultilevel"/>
    <w:tmpl w:val="BAF861CE"/>
    <w:lvl w:ilvl="0" w:tplc="B4580B0A">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EA13E7"/>
    <w:multiLevelType w:val="hybridMultilevel"/>
    <w:tmpl w:val="6DD4E060"/>
    <w:lvl w:ilvl="0" w:tplc="B65C93F6">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B16229"/>
    <w:multiLevelType w:val="hybridMultilevel"/>
    <w:tmpl w:val="F61A089C"/>
    <w:lvl w:ilvl="0" w:tplc="05087A44">
      <w:start w:val="7"/>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6D09A7"/>
    <w:multiLevelType w:val="hybridMultilevel"/>
    <w:tmpl w:val="59989C1A"/>
    <w:lvl w:ilvl="0" w:tplc="7E028A1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7B4E2704"/>
    <w:multiLevelType w:val="multilevel"/>
    <w:tmpl w:val="18DCEF9E"/>
    <w:lvl w:ilvl="0">
      <w:start w:val="3"/>
      <w:numFmt w:val="decimal"/>
      <w:lvlText w:val="%1"/>
      <w:lvlJc w:val="left"/>
      <w:pPr>
        <w:ind w:left="425" w:hanging="425"/>
      </w:pPr>
      <w:rPr>
        <w:rFonts w:asciiTheme="majorEastAsia" w:eastAsiaTheme="majorEastAsia"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E4E3775"/>
    <w:multiLevelType w:val="hybridMultilevel"/>
    <w:tmpl w:val="85127872"/>
    <w:lvl w:ilvl="0" w:tplc="7E028A1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4"/>
  </w:num>
  <w:num w:numId="3">
    <w:abstractNumId w:val="19"/>
  </w:num>
  <w:num w:numId="4">
    <w:abstractNumId w:val="1"/>
  </w:num>
  <w:num w:numId="5">
    <w:abstractNumId w:val="8"/>
  </w:num>
  <w:num w:numId="6">
    <w:abstractNumId w:val="5"/>
  </w:num>
  <w:num w:numId="7">
    <w:abstractNumId w:val="7"/>
  </w:num>
  <w:num w:numId="8">
    <w:abstractNumId w:val="6"/>
  </w:num>
  <w:num w:numId="9">
    <w:abstractNumId w:val="3"/>
  </w:num>
  <w:num w:numId="10">
    <w:abstractNumId w:val="21"/>
  </w:num>
  <w:num w:numId="11">
    <w:abstractNumId w:val="9"/>
  </w:num>
  <w:num w:numId="12">
    <w:abstractNumId w:val="14"/>
  </w:num>
  <w:num w:numId="13">
    <w:abstractNumId w:val="16"/>
  </w:num>
  <w:num w:numId="14">
    <w:abstractNumId w:val="17"/>
  </w:num>
  <w:num w:numId="15">
    <w:abstractNumId w:val="2"/>
  </w:num>
  <w:num w:numId="16">
    <w:abstractNumId w:val="18"/>
  </w:num>
  <w:num w:numId="17">
    <w:abstractNumId w:val="10"/>
  </w:num>
  <w:num w:numId="18">
    <w:abstractNumId w:val="20"/>
  </w:num>
  <w:num w:numId="19">
    <w:abstractNumId w:val="13"/>
  </w:num>
  <w:num w:numId="20">
    <w:abstractNumId w:val="1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8"/>
    <w:rsid w:val="00014C9C"/>
    <w:rsid w:val="0004356D"/>
    <w:rsid w:val="00047433"/>
    <w:rsid w:val="000551DF"/>
    <w:rsid w:val="0007100E"/>
    <w:rsid w:val="0007427D"/>
    <w:rsid w:val="00085499"/>
    <w:rsid w:val="00087373"/>
    <w:rsid w:val="00093555"/>
    <w:rsid w:val="000B29F1"/>
    <w:rsid w:val="000C2D60"/>
    <w:rsid w:val="000E73DE"/>
    <w:rsid w:val="00155409"/>
    <w:rsid w:val="00156725"/>
    <w:rsid w:val="0016105A"/>
    <w:rsid w:val="00174C27"/>
    <w:rsid w:val="001A0353"/>
    <w:rsid w:val="001C6BD0"/>
    <w:rsid w:val="001D6909"/>
    <w:rsid w:val="001E2A21"/>
    <w:rsid w:val="0026106A"/>
    <w:rsid w:val="002824FE"/>
    <w:rsid w:val="00290214"/>
    <w:rsid w:val="002B70DF"/>
    <w:rsid w:val="002C1D19"/>
    <w:rsid w:val="002D18E0"/>
    <w:rsid w:val="002D4FE4"/>
    <w:rsid w:val="0030420A"/>
    <w:rsid w:val="00374A5B"/>
    <w:rsid w:val="00394017"/>
    <w:rsid w:val="003B0004"/>
    <w:rsid w:val="003D5C49"/>
    <w:rsid w:val="003E6049"/>
    <w:rsid w:val="004050CA"/>
    <w:rsid w:val="00452D0B"/>
    <w:rsid w:val="00495A0F"/>
    <w:rsid w:val="00496D43"/>
    <w:rsid w:val="004B0630"/>
    <w:rsid w:val="004C6A87"/>
    <w:rsid w:val="004E7B55"/>
    <w:rsid w:val="004F71C3"/>
    <w:rsid w:val="005262E9"/>
    <w:rsid w:val="00537C07"/>
    <w:rsid w:val="00544C9F"/>
    <w:rsid w:val="005471D7"/>
    <w:rsid w:val="00584269"/>
    <w:rsid w:val="005B1FB4"/>
    <w:rsid w:val="005B3741"/>
    <w:rsid w:val="005B7D22"/>
    <w:rsid w:val="005C061B"/>
    <w:rsid w:val="005C1F47"/>
    <w:rsid w:val="00616F65"/>
    <w:rsid w:val="006312D4"/>
    <w:rsid w:val="0065137B"/>
    <w:rsid w:val="00664D0E"/>
    <w:rsid w:val="00680847"/>
    <w:rsid w:val="0068185B"/>
    <w:rsid w:val="006C1486"/>
    <w:rsid w:val="00733B40"/>
    <w:rsid w:val="00736622"/>
    <w:rsid w:val="007509AE"/>
    <w:rsid w:val="00777A1A"/>
    <w:rsid w:val="00786A19"/>
    <w:rsid w:val="007A2C64"/>
    <w:rsid w:val="007A5849"/>
    <w:rsid w:val="007C57EA"/>
    <w:rsid w:val="008A3B07"/>
    <w:rsid w:val="008F2E1C"/>
    <w:rsid w:val="009225B5"/>
    <w:rsid w:val="009334DA"/>
    <w:rsid w:val="00981443"/>
    <w:rsid w:val="009A1157"/>
    <w:rsid w:val="009C689C"/>
    <w:rsid w:val="009F515D"/>
    <w:rsid w:val="00A224CB"/>
    <w:rsid w:val="00A5485A"/>
    <w:rsid w:val="00A67833"/>
    <w:rsid w:val="00AF612A"/>
    <w:rsid w:val="00B17E3A"/>
    <w:rsid w:val="00B318F9"/>
    <w:rsid w:val="00B54257"/>
    <w:rsid w:val="00B56BB0"/>
    <w:rsid w:val="00B60291"/>
    <w:rsid w:val="00B73C7C"/>
    <w:rsid w:val="00B8666E"/>
    <w:rsid w:val="00BA07B8"/>
    <w:rsid w:val="00BA4D7E"/>
    <w:rsid w:val="00BD644A"/>
    <w:rsid w:val="00C633AE"/>
    <w:rsid w:val="00C93AAB"/>
    <w:rsid w:val="00CB1929"/>
    <w:rsid w:val="00CB7489"/>
    <w:rsid w:val="00CC19AA"/>
    <w:rsid w:val="00CC44AB"/>
    <w:rsid w:val="00CC581B"/>
    <w:rsid w:val="00CD7C34"/>
    <w:rsid w:val="00D203D7"/>
    <w:rsid w:val="00D45697"/>
    <w:rsid w:val="00D507AE"/>
    <w:rsid w:val="00DA752D"/>
    <w:rsid w:val="00DC7F5A"/>
    <w:rsid w:val="00DF1521"/>
    <w:rsid w:val="00E10449"/>
    <w:rsid w:val="00E6324A"/>
    <w:rsid w:val="00E94754"/>
    <w:rsid w:val="00E9578B"/>
    <w:rsid w:val="00EB15E2"/>
    <w:rsid w:val="00EC5A8C"/>
    <w:rsid w:val="00EF0A2D"/>
    <w:rsid w:val="00EF1040"/>
    <w:rsid w:val="00F05E08"/>
    <w:rsid w:val="00F64796"/>
    <w:rsid w:val="00F822F2"/>
    <w:rsid w:val="00F85D03"/>
    <w:rsid w:val="00F91F10"/>
    <w:rsid w:val="00FA2C19"/>
    <w:rsid w:val="00FD1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835ECC"/>
  <w15:docId w15:val="{56D8D00B-C917-4F9B-BCB2-29C7002A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E08"/>
    <w:pPr>
      <w:ind w:leftChars="400" w:left="840"/>
    </w:pPr>
  </w:style>
  <w:style w:type="paragraph" w:styleId="a4">
    <w:name w:val="header"/>
    <w:basedOn w:val="a"/>
    <w:link w:val="a5"/>
    <w:uiPriority w:val="99"/>
    <w:unhideWhenUsed/>
    <w:rsid w:val="0068185B"/>
    <w:pPr>
      <w:tabs>
        <w:tab w:val="center" w:pos="4252"/>
        <w:tab w:val="right" w:pos="8504"/>
      </w:tabs>
      <w:snapToGrid w:val="0"/>
    </w:pPr>
  </w:style>
  <w:style w:type="character" w:customStyle="1" w:styleId="a5">
    <w:name w:val="ヘッダー (文字)"/>
    <w:basedOn w:val="a0"/>
    <w:link w:val="a4"/>
    <w:uiPriority w:val="99"/>
    <w:rsid w:val="0068185B"/>
  </w:style>
  <w:style w:type="paragraph" w:styleId="a6">
    <w:name w:val="footer"/>
    <w:basedOn w:val="a"/>
    <w:link w:val="a7"/>
    <w:uiPriority w:val="99"/>
    <w:unhideWhenUsed/>
    <w:rsid w:val="0068185B"/>
    <w:pPr>
      <w:tabs>
        <w:tab w:val="center" w:pos="4252"/>
        <w:tab w:val="right" w:pos="8504"/>
      </w:tabs>
      <w:snapToGrid w:val="0"/>
    </w:pPr>
  </w:style>
  <w:style w:type="character" w:customStyle="1" w:styleId="a7">
    <w:name w:val="フッター (文字)"/>
    <w:basedOn w:val="a0"/>
    <w:link w:val="a6"/>
    <w:uiPriority w:val="99"/>
    <w:rsid w:val="0068185B"/>
  </w:style>
  <w:style w:type="character" w:styleId="a8">
    <w:name w:val="annotation reference"/>
    <w:basedOn w:val="a0"/>
    <w:uiPriority w:val="99"/>
    <w:semiHidden/>
    <w:unhideWhenUsed/>
    <w:rsid w:val="00680847"/>
    <w:rPr>
      <w:sz w:val="18"/>
      <w:szCs w:val="18"/>
    </w:rPr>
  </w:style>
  <w:style w:type="paragraph" w:styleId="a9">
    <w:name w:val="annotation text"/>
    <w:basedOn w:val="a"/>
    <w:link w:val="aa"/>
    <w:uiPriority w:val="99"/>
    <w:semiHidden/>
    <w:unhideWhenUsed/>
    <w:rsid w:val="00680847"/>
    <w:pPr>
      <w:jc w:val="left"/>
    </w:pPr>
  </w:style>
  <w:style w:type="character" w:customStyle="1" w:styleId="aa">
    <w:name w:val="コメント文字列 (文字)"/>
    <w:basedOn w:val="a0"/>
    <w:link w:val="a9"/>
    <w:uiPriority w:val="99"/>
    <w:semiHidden/>
    <w:rsid w:val="00680847"/>
  </w:style>
  <w:style w:type="paragraph" w:styleId="ab">
    <w:name w:val="annotation subject"/>
    <w:basedOn w:val="a9"/>
    <w:next w:val="a9"/>
    <w:link w:val="ac"/>
    <w:uiPriority w:val="99"/>
    <w:semiHidden/>
    <w:unhideWhenUsed/>
    <w:rsid w:val="00680847"/>
    <w:rPr>
      <w:b/>
      <w:bCs/>
    </w:rPr>
  </w:style>
  <w:style w:type="character" w:customStyle="1" w:styleId="ac">
    <w:name w:val="コメント内容 (文字)"/>
    <w:basedOn w:val="aa"/>
    <w:link w:val="ab"/>
    <w:uiPriority w:val="99"/>
    <w:semiHidden/>
    <w:rsid w:val="00680847"/>
    <w:rPr>
      <w:b/>
      <w:bCs/>
    </w:rPr>
  </w:style>
  <w:style w:type="paragraph" w:styleId="ad">
    <w:name w:val="Balloon Text"/>
    <w:basedOn w:val="a"/>
    <w:link w:val="ae"/>
    <w:uiPriority w:val="99"/>
    <w:semiHidden/>
    <w:unhideWhenUsed/>
    <w:rsid w:val="006808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0847"/>
    <w:rPr>
      <w:rFonts w:asciiTheme="majorHAnsi" w:eastAsiaTheme="majorEastAsia" w:hAnsiTheme="majorHAnsi" w:cstheme="majorBidi"/>
      <w:sz w:val="18"/>
      <w:szCs w:val="18"/>
    </w:rPr>
  </w:style>
  <w:style w:type="table" w:styleId="af">
    <w:name w:val="Table Grid"/>
    <w:basedOn w:val="a1"/>
    <w:uiPriority w:val="59"/>
    <w:rsid w:val="00BA4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4398-799E-4DF8-8100-08BD037B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明雄</cp:lastModifiedBy>
  <cp:revision>4</cp:revision>
  <dcterms:created xsi:type="dcterms:W3CDTF">2019-01-07T01:21:00Z</dcterms:created>
  <dcterms:modified xsi:type="dcterms:W3CDTF">2019-03-18T05:53:00Z</dcterms:modified>
</cp:coreProperties>
</file>