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DB7" w:rsidRDefault="00C55DB7" w:rsidP="008E6C7D">
      <w:pPr>
        <w:ind w:left="360" w:hanging="360"/>
      </w:pPr>
      <w:r>
        <w:rPr>
          <w:rFonts w:hint="eastAsia"/>
        </w:rPr>
        <w:t>以下の内容が含まれていること</w:t>
      </w:r>
      <w:r w:rsidR="008B18C7">
        <w:rPr>
          <w:rFonts w:hint="eastAsia"/>
        </w:rPr>
        <w:t>（法人の実情に合わせて文言等は適宜修正可）</w:t>
      </w:r>
      <w:r>
        <w:rPr>
          <w:rFonts w:hint="eastAsia"/>
        </w:rPr>
        <w:t>。</w:t>
      </w:r>
    </w:p>
    <w:p w:rsidR="002C1275" w:rsidRDefault="00802786" w:rsidP="008E6C7D">
      <w:pPr>
        <w:pStyle w:val="a7"/>
        <w:numPr>
          <w:ilvl w:val="0"/>
          <w:numId w:val="1"/>
        </w:numPr>
        <w:ind w:leftChars="0"/>
      </w:pPr>
      <w:r>
        <w:rPr>
          <w:rFonts w:hint="eastAsia"/>
        </w:rPr>
        <w:t>事業者（法人）で１人以上</w:t>
      </w:r>
      <w:r w:rsidR="008E6C7D">
        <w:rPr>
          <w:rFonts w:hint="eastAsia"/>
        </w:rPr>
        <w:t>、</w:t>
      </w:r>
      <w:r w:rsidR="008E6C7D">
        <w:rPr>
          <w:rFonts w:hint="eastAsia"/>
        </w:rPr>
        <w:t>(</w:t>
      </w:r>
      <w:r w:rsidR="008E6C7D">
        <w:rPr>
          <w:rFonts w:hint="eastAsia"/>
        </w:rPr>
        <w:t>役職名等</w:t>
      </w:r>
      <w:r w:rsidR="008E6C7D">
        <w:rPr>
          <w:rFonts w:hint="eastAsia"/>
        </w:rPr>
        <w:t>)</w:t>
      </w:r>
      <w:r w:rsidR="008E6C7D">
        <w:rPr>
          <w:rFonts w:hint="eastAsia"/>
        </w:rPr>
        <w:t>を</w:t>
      </w:r>
      <w:r>
        <w:rPr>
          <w:rFonts w:hint="eastAsia"/>
        </w:rPr>
        <w:t>法令遵守責任者</w:t>
      </w:r>
      <w:r w:rsidR="008E6C7D">
        <w:rPr>
          <w:rFonts w:hint="eastAsia"/>
        </w:rPr>
        <w:t>として</w:t>
      </w:r>
      <w:r>
        <w:rPr>
          <w:rFonts w:hint="eastAsia"/>
        </w:rPr>
        <w:t>選任し、県に届け出る</w:t>
      </w:r>
      <w:r w:rsidR="008E6C7D">
        <w:rPr>
          <w:rFonts w:hint="eastAsia"/>
        </w:rPr>
        <w:t>こと</w:t>
      </w:r>
      <w:r>
        <w:rPr>
          <w:rFonts w:hint="eastAsia"/>
        </w:rPr>
        <w:t>。</w:t>
      </w:r>
    </w:p>
    <w:p w:rsidR="00802786" w:rsidRDefault="00802786" w:rsidP="008E6C7D">
      <w:pPr>
        <w:pStyle w:val="a7"/>
        <w:numPr>
          <w:ilvl w:val="0"/>
          <w:numId w:val="1"/>
        </w:numPr>
        <w:ind w:leftChars="0"/>
      </w:pPr>
      <w:r w:rsidRPr="00802786">
        <w:rPr>
          <w:rFonts w:hint="eastAsia"/>
        </w:rPr>
        <w:t>法令遵守についての方針</w:t>
      </w:r>
      <w:r>
        <w:rPr>
          <w:rFonts w:hint="eastAsia"/>
        </w:rPr>
        <w:t>(</w:t>
      </w:r>
      <w:r w:rsidR="007F14B6">
        <w:rPr>
          <w:rFonts w:hint="eastAsia"/>
        </w:rPr>
        <w:t>※</w:t>
      </w:r>
      <w:r>
        <w:rPr>
          <w:rFonts w:hint="eastAsia"/>
        </w:rPr>
        <w:t>)</w:t>
      </w:r>
      <w:r w:rsidR="00D0621A">
        <w:rPr>
          <w:rFonts w:hint="eastAsia"/>
        </w:rPr>
        <w:t>や、「法令遵守責任者の役割及び業務内容」を</w:t>
      </w:r>
      <w:r w:rsidR="006904CC">
        <w:rPr>
          <w:rFonts w:hint="eastAsia"/>
        </w:rPr>
        <w:t>適切な過程を経て</w:t>
      </w:r>
      <w:r w:rsidR="008E6C7D">
        <w:rPr>
          <w:rFonts w:hint="eastAsia"/>
        </w:rPr>
        <w:t>定め、職員に周知すること</w:t>
      </w:r>
      <w:r w:rsidRPr="00802786">
        <w:rPr>
          <w:rFonts w:hint="eastAsia"/>
        </w:rPr>
        <w:t>。</w:t>
      </w:r>
    </w:p>
    <w:p w:rsidR="00EF64AD" w:rsidRDefault="003C16B3" w:rsidP="003C16B3">
      <w:pPr>
        <w:pStyle w:val="a7"/>
        <w:ind w:leftChars="0" w:left="360" w:firstLineChars="100" w:firstLine="210"/>
      </w:pPr>
      <w:r>
        <w:rPr>
          <w:rFonts w:hint="eastAsia"/>
        </w:rPr>
        <w:t>なお、</w:t>
      </w:r>
      <w:r w:rsidR="00EF64AD">
        <w:rPr>
          <w:rFonts w:hint="eastAsia"/>
        </w:rPr>
        <w:t>事業所数の数が</w:t>
      </w:r>
      <w:r w:rsidR="00EF64AD">
        <w:rPr>
          <w:rFonts w:hint="eastAsia"/>
        </w:rPr>
        <w:t>20</w:t>
      </w:r>
      <w:r w:rsidR="00EF64AD">
        <w:rPr>
          <w:rFonts w:hint="eastAsia"/>
        </w:rPr>
        <w:t>以上の事業者においては</w:t>
      </w:r>
      <w:r>
        <w:rPr>
          <w:rFonts w:hint="eastAsia"/>
        </w:rPr>
        <w:t>「</w:t>
      </w:r>
      <w:r w:rsidR="00EF64AD">
        <w:rPr>
          <w:rFonts w:hint="eastAsia"/>
        </w:rPr>
        <w:t>法令遵守規程</w:t>
      </w:r>
      <w:r>
        <w:rPr>
          <w:rFonts w:hint="eastAsia"/>
        </w:rPr>
        <w:t>」を同様に定め、職員に周知する必要があること。</w:t>
      </w:r>
    </w:p>
    <w:p w:rsidR="007F14B6" w:rsidRDefault="007F14B6" w:rsidP="007F14B6">
      <w:pPr>
        <w:pStyle w:val="a7"/>
        <w:ind w:leftChars="0" w:left="360"/>
      </w:pPr>
      <w:r>
        <w:rPr>
          <w:rFonts w:hint="eastAsia"/>
        </w:rPr>
        <w:t>※</w:t>
      </w:r>
      <w:r w:rsidR="00C55DB7">
        <w:rPr>
          <w:rFonts w:hint="eastAsia"/>
        </w:rPr>
        <w:t>法令遵守についての方針の</w:t>
      </w:r>
      <w:r>
        <w:rPr>
          <w:rFonts w:hint="eastAsia"/>
        </w:rPr>
        <w:t>例</w:t>
      </w:r>
      <w:bookmarkStart w:id="0" w:name="_GoBack"/>
      <w:bookmarkEnd w:id="0"/>
    </w:p>
    <w:p w:rsidR="00337617" w:rsidRDefault="00337617" w:rsidP="00337617">
      <w:pPr>
        <w:pStyle w:val="a7"/>
        <w:ind w:leftChars="200" w:left="630" w:hangingChars="100" w:hanging="210"/>
      </w:pPr>
      <w:r>
        <w:rPr>
          <w:rFonts w:hint="eastAsia"/>
        </w:rPr>
        <w:t xml:space="preserve">ア　</w:t>
      </w:r>
      <w:r w:rsidR="00D103D3">
        <w:rPr>
          <w:rFonts w:hint="eastAsia"/>
        </w:rPr>
        <w:t>法令遵守責任者は、</w:t>
      </w:r>
      <w:r>
        <w:rPr>
          <w:rFonts w:hint="eastAsia"/>
        </w:rPr>
        <w:t>法令等遵守の徹底が障害福祉サービス事業者の信頼の維持、業務の健全性及び適正性の確保のために必要不可欠であることを十分に認識すること。</w:t>
      </w:r>
    </w:p>
    <w:p w:rsidR="00337617" w:rsidRDefault="00337617" w:rsidP="00337617">
      <w:pPr>
        <w:pStyle w:val="a7"/>
        <w:ind w:leftChars="200" w:left="630" w:hangingChars="100" w:hanging="210"/>
      </w:pPr>
      <w:r>
        <w:rPr>
          <w:rFonts w:hint="eastAsia"/>
        </w:rPr>
        <w:t xml:space="preserve">イ　</w:t>
      </w:r>
      <w:r w:rsidR="00D103D3">
        <w:rPr>
          <w:rFonts w:hint="eastAsia"/>
        </w:rPr>
        <w:t>法令遵守責任者は、</w:t>
      </w:r>
      <w:r>
        <w:rPr>
          <w:rFonts w:hint="eastAsia"/>
        </w:rPr>
        <w:t>担当する業務に関し留意すべき法令上のリスクを認識し、事業の適法な運営に万全を期すこと。</w:t>
      </w:r>
    </w:p>
    <w:p w:rsidR="00337617" w:rsidRDefault="00337617" w:rsidP="00337617">
      <w:pPr>
        <w:pStyle w:val="a7"/>
        <w:ind w:leftChars="200" w:left="630" w:hangingChars="100" w:hanging="210"/>
      </w:pPr>
      <w:r>
        <w:rPr>
          <w:rFonts w:hint="eastAsia"/>
        </w:rPr>
        <w:t xml:space="preserve">ウ　</w:t>
      </w:r>
      <w:r w:rsidR="00D103D3">
        <w:rPr>
          <w:rFonts w:hint="eastAsia"/>
        </w:rPr>
        <w:t>法令遵守責任者は、</w:t>
      </w:r>
      <w:r>
        <w:rPr>
          <w:rFonts w:hint="eastAsia"/>
        </w:rPr>
        <w:t>指定事業所等の</w:t>
      </w:r>
      <w:r w:rsidR="00D103D3">
        <w:rPr>
          <w:rFonts w:hint="eastAsia"/>
        </w:rPr>
        <w:t>業務に適用される法令等の内容を理解するだけでなく、法令等遵守の状況のモニタリング・法令等遵守の徹底等の方法を十分に理解し、この理解に基づき指定事業所等の法令等遵守の状況を的確に認識した、適正な法令等遵守体制の整備・確立すること。</w:t>
      </w:r>
    </w:p>
    <w:p w:rsidR="00802786" w:rsidRDefault="00802786" w:rsidP="008E6C7D">
      <w:pPr>
        <w:pStyle w:val="a7"/>
        <w:numPr>
          <w:ilvl w:val="0"/>
          <w:numId w:val="1"/>
        </w:numPr>
        <w:ind w:leftChars="0"/>
      </w:pPr>
      <w:r w:rsidRPr="00802786">
        <w:rPr>
          <w:rFonts w:hint="eastAsia"/>
        </w:rPr>
        <w:t>各事業所（施設）に、毎日従業者の人員を確認させ、人員を確保</w:t>
      </w:r>
      <w:r w:rsidR="008E6C7D">
        <w:rPr>
          <w:rFonts w:hint="eastAsia"/>
        </w:rPr>
        <w:t>すること</w:t>
      </w:r>
      <w:r w:rsidRPr="00802786">
        <w:rPr>
          <w:rFonts w:hint="eastAsia"/>
        </w:rPr>
        <w:t>。</w:t>
      </w:r>
    </w:p>
    <w:p w:rsidR="00802786" w:rsidRDefault="00802786" w:rsidP="008E6C7D">
      <w:pPr>
        <w:pStyle w:val="a7"/>
        <w:numPr>
          <w:ilvl w:val="0"/>
          <w:numId w:val="1"/>
        </w:numPr>
        <w:ind w:leftChars="0"/>
      </w:pPr>
      <w:r w:rsidRPr="00802786">
        <w:rPr>
          <w:rFonts w:hint="eastAsia"/>
        </w:rPr>
        <w:t>各事業所（施設）の人員が不足したとき又は不足するおそれのあるときは、人員を確保</w:t>
      </w:r>
      <w:r w:rsidR="008E6C7D">
        <w:rPr>
          <w:rFonts w:hint="eastAsia"/>
        </w:rPr>
        <w:t>すること。</w:t>
      </w:r>
    </w:p>
    <w:p w:rsidR="00802786" w:rsidRDefault="00802786" w:rsidP="008E6C7D">
      <w:pPr>
        <w:pStyle w:val="a7"/>
        <w:numPr>
          <w:ilvl w:val="0"/>
          <w:numId w:val="1"/>
        </w:numPr>
        <w:ind w:leftChars="0"/>
      </w:pPr>
      <w:r>
        <w:rPr>
          <w:rFonts w:hint="eastAsia"/>
        </w:rPr>
        <w:t>定員の遵守（定員遵守が求められているサービス）については、各事業所（施設）に、毎日利用者数を確認させ、定員を超えないように管理</w:t>
      </w:r>
      <w:r w:rsidR="008E6C7D">
        <w:rPr>
          <w:rFonts w:hint="eastAsia"/>
        </w:rPr>
        <w:t>す</w:t>
      </w:r>
      <w:r>
        <w:rPr>
          <w:rFonts w:hint="eastAsia"/>
        </w:rPr>
        <w:t>る</w:t>
      </w:r>
      <w:r w:rsidR="008E6C7D">
        <w:rPr>
          <w:rFonts w:hint="eastAsia"/>
        </w:rPr>
        <w:t>こと</w:t>
      </w:r>
      <w:r>
        <w:rPr>
          <w:rFonts w:hint="eastAsia"/>
        </w:rPr>
        <w:t>。</w:t>
      </w:r>
    </w:p>
    <w:p w:rsidR="00802786" w:rsidRDefault="00802786" w:rsidP="008E6C7D">
      <w:pPr>
        <w:pStyle w:val="a7"/>
        <w:numPr>
          <w:ilvl w:val="0"/>
          <w:numId w:val="1"/>
        </w:numPr>
        <w:ind w:leftChars="0"/>
      </w:pPr>
      <w:r w:rsidRPr="00802786">
        <w:rPr>
          <w:rFonts w:hint="eastAsia"/>
        </w:rPr>
        <w:t>各事業所</w:t>
      </w:r>
      <w:r w:rsidR="008E6C7D">
        <w:rPr>
          <w:rFonts w:hint="eastAsia"/>
        </w:rPr>
        <w:t>(</w:t>
      </w:r>
      <w:r w:rsidR="008E6C7D">
        <w:rPr>
          <w:rFonts w:hint="eastAsia"/>
        </w:rPr>
        <w:t>施設</w:t>
      </w:r>
      <w:r w:rsidR="008E6C7D">
        <w:rPr>
          <w:rFonts w:hint="eastAsia"/>
        </w:rPr>
        <w:t>)</w:t>
      </w:r>
      <w:r w:rsidRPr="00802786">
        <w:rPr>
          <w:rFonts w:hint="eastAsia"/>
        </w:rPr>
        <w:t>の設備基準の遵守について、常に管</w:t>
      </w:r>
      <w:r w:rsidR="008E6C7D">
        <w:rPr>
          <w:rFonts w:hint="eastAsia"/>
        </w:rPr>
        <w:t>理していること。</w:t>
      </w:r>
    </w:p>
    <w:p w:rsidR="008E6C7D" w:rsidRDefault="008E6C7D" w:rsidP="008E6C7D">
      <w:pPr>
        <w:pStyle w:val="a7"/>
        <w:numPr>
          <w:ilvl w:val="0"/>
          <w:numId w:val="1"/>
        </w:numPr>
        <w:ind w:leftChars="0"/>
      </w:pPr>
      <w:r w:rsidRPr="008E6C7D">
        <w:rPr>
          <w:rFonts w:hint="eastAsia"/>
        </w:rPr>
        <w:t>障害者虐待防止</w:t>
      </w:r>
      <w:r>
        <w:rPr>
          <w:rFonts w:hint="eastAsia"/>
        </w:rPr>
        <w:t>及び身体拘束抑制について、従業者に周知し、研修等を行っていること。</w:t>
      </w:r>
    </w:p>
    <w:p w:rsidR="008E6C7D" w:rsidRDefault="008E6C7D" w:rsidP="008E6C7D">
      <w:pPr>
        <w:pStyle w:val="a7"/>
        <w:numPr>
          <w:ilvl w:val="0"/>
          <w:numId w:val="1"/>
        </w:numPr>
        <w:ind w:leftChars="0"/>
      </w:pPr>
      <w:r w:rsidRPr="008E6C7D">
        <w:rPr>
          <w:rFonts w:hint="eastAsia"/>
        </w:rPr>
        <w:t>事故の発生防止について、従業者に周知し、研修等を行っているとともに、事故が発生した場合、発生するおそれがあったときは、情報を集約し、再発防止策を徹底</w:t>
      </w:r>
      <w:r>
        <w:rPr>
          <w:rFonts w:hint="eastAsia"/>
        </w:rPr>
        <w:t>すること</w:t>
      </w:r>
      <w:r w:rsidRPr="008E6C7D">
        <w:rPr>
          <w:rFonts w:hint="eastAsia"/>
        </w:rPr>
        <w:t>。</w:t>
      </w:r>
    </w:p>
    <w:p w:rsidR="008E6C7D" w:rsidRDefault="008E6C7D" w:rsidP="008E6C7D">
      <w:pPr>
        <w:pStyle w:val="a7"/>
        <w:numPr>
          <w:ilvl w:val="0"/>
          <w:numId w:val="1"/>
        </w:numPr>
        <w:ind w:leftChars="0"/>
      </w:pPr>
      <w:r w:rsidRPr="008E6C7D">
        <w:rPr>
          <w:rFonts w:hint="eastAsia"/>
        </w:rPr>
        <w:t>その他の運営基準（利用者への説明、計画の作成、記</w:t>
      </w:r>
      <w:r>
        <w:rPr>
          <w:rFonts w:hint="eastAsia"/>
        </w:rPr>
        <w:t>録の作成等）について、運営基準を従業者に周知すること。</w:t>
      </w:r>
    </w:p>
    <w:p w:rsidR="008E6C7D" w:rsidRDefault="008E6C7D" w:rsidP="008E6C7D">
      <w:pPr>
        <w:pStyle w:val="a7"/>
        <w:numPr>
          <w:ilvl w:val="0"/>
          <w:numId w:val="1"/>
        </w:numPr>
        <w:ind w:leftChars="0"/>
      </w:pPr>
      <w:r w:rsidRPr="008E6C7D">
        <w:rPr>
          <w:rFonts w:hint="eastAsia"/>
        </w:rPr>
        <w:t>各事業所（施設）の毎月の障害福祉サービス等報酬請求前に、請求が法令の要件を満たしていることを、確認させる等をして、適正な障害福祉サービス等報酬請求を行うように措置</w:t>
      </w:r>
      <w:r>
        <w:rPr>
          <w:rFonts w:hint="eastAsia"/>
        </w:rPr>
        <w:t>す</w:t>
      </w:r>
      <w:r w:rsidRPr="008E6C7D">
        <w:rPr>
          <w:rFonts w:hint="eastAsia"/>
        </w:rPr>
        <w:t>る</w:t>
      </w:r>
      <w:r>
        <w:rPr>
          <w:rFonts w:hint="eastAsia"/>
        </w:rPr>
        <w:t>こと</w:t>
      </w:r>
      <w:r w:rsidRPr="008E6C7D">
        <w:rPr>
          <w:rFonts w:hint="eastAsia"/>
        </w:rPr>
        <w:t>。</w:t>
      </w:r>
    </w:p>
    <w:p w:rsidR="008E6C7D" w:rsidRDefault="008E6C7D" w:rsidP="008E6C7D">
      <w:pPr>
        <w:pStyle w:val="a7"/>
        <w:numPr>
          <w:ilvl w:val="0"/>
          <w:numId w:val="1"/>
        </w:numPr>
        <w:ind w:leftChars="0"/>
      </w:pPr>
      <w:r w:rsidRPr="008E6C7D">
        <w:rPr>
          <w:rFonts w:hint="eastAsia"/>
        </w:rPr>
        <w:t>労働基準法、労働安全衛生法、健康保険法、建築基準法等の他法令の法令遵守について従業者に周知</w:t>
      </w:r>
      <w:r w:rsidR="00FC6753">
        <w:rPr>
          <w:rFonts w:hint="eastAsia"/>
        </w:rPr>
        <w:t>すること</w:t>
      </w:r>
      <w:r w:rsidRPr="008E6C7D">
        <w:rPr>
          <w:rFonts w:hint="eastAsia"/>
        </w:rPr>
        <w:t>。</w:t>
      </w:r>
    </w:p>
    <w:p w:rsidR="00FC6753" w:rsidRDefault="00FC6753" w:rsidP="00FC6753">
      <w:pPr>
        <w:pStyle w:val="a7"/>
        <w:numPr>
          <w:ilvl w:val="0"/>
          <w:numId w:val="1"/>
        </w:numPr>
        <w:ind w:leftChars="0"/>
      </w:pPr>
      <w:r w:rsidRPr="00FC6753">
        <w:rPr>
          <w:rFonts w:hint="eastAsia"/>
        </w:rPr>
        <w:t>法事業所（施設）数</w:t>
      </w:r>
      <w:r w:rsidRPr="00FC6753">
        <w:rPr>
          <w:rFonts w:hint="eastAsia"/>
        </w:rPr>
        <w:t>20</w:t>
      </w:r>
      <w:r>
        <w:rPr>
          <w:rFonts w:hint="eastAsia"/>
        </w:rPr>
        <w:t>以上の法人については、法令</w:t>
      </w:r>
      <w:r w:rsidRPr="00FC6753">
        <w:rPr>
          <w:rFonts w:hint="eastAsia"/>
        </w:rPr>
        <w:t>遵守規程を作成し、</w:t>
      </w:r>
      <w:r>
        <w:rPr>
          <w:rFonts w:hint="eastAsia"/>
        </w:rPr>
        <w:t>各事業所・施設に周知すること。</w:t>
      </w:r>
    </w:p>
    <w:p w:rsidR="00FC6753" w:rsidRDefault="00FC6753" w:rsidP="00FC6753">
      <w:pPr>
        <w:pStyle w:val="a7"/>
        <w:numPr>
          <w:ilvl w:val="0"/>
          <w:numId w:val="1"/>
        </w:numPr>
        <w:ind w:leftChars="0"/>
      </w:pPr>
      <w:r w:rsidRPr="00FC6753">
        <w:rPr>
          <w:rFonts w:hint="eastAsia"/>
        </w:rPr>
        <w:t>事業所（施設）数</w:t>
      </w:r>
      <w:r w:rsidRPr="00FC6753">
        <w:rPr>
          <w:rFonts w:hint="eastAsia"/>
        </w:rPr>
        <w:t>100</w:t>
      </w:r>
      <w:r w:rsidRPr="00FC6753">
        <w:rPr>
          <w:rFonts w:hint="eastAsia"/>
        </w:rPr>
        <w:t>以上の法人</w:t>
      </w:r>
      <w:r>
        <w:rPr>
          <w:rFonts w:hint="eastAsia"/>
        </w:rPr>
        <w:t>については、業務執行の状況の監査を定期的に実施すること。</w:t>
      </w:r>
    </w:p>
    <w:sectPr w:rsidR="00FC675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C2C" w:rsidRDefault="008F4C2C" w:rsidP="00802786">
      <w:r>
        <w:separator/>
      </w:r>
    </w:p>
  </w:endnote>
  <w:endnote w:type="continuationSeparator" w:id="0">
    <w:p w:rsidR="008F4C2C" w:rsidRDefault="008F4C2C" w:rsidP="0080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C2C" w:rsidRDefault="008F4C2C" w:rsidP="00802786">
      <w:r>
        <w:separator/>
      </w:r>
    </w:p>
  </w:footnote>
  <w:footnote w:type="continuationSeparator" w:id="0">
    <w:p w:rsidR="008F4C2C" w:rsidRDefault="008F4C2C" w:rsidP="00802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DB7" w:rsidRDefault="00C55DB7" w:rsidP="00C55DB7">
    <w:pPr>
      <w:pStyle w:val="a3"/>
      <w:jc w:val="center"/>
    </w:pPr>
    <w:r w:rsidRPr="00C55DB7">
      <w:rPr>
        <w:rFonts w:hint="eastAsia"/>
      </w:rPr>
      <w:t>「法令遵守責任者の役割及び業務内容</w:t>
    </w:r>
    <w:r w:rsidR="00C46092">
      <w:rPr>
        <w:rFonts w:hint="eastAsia"/>
      </w:rPr>
      <w:t>」</w:t>
    </w:r>
    <w:r w:rsidRPr="00C55DB7">
      <w:rPr>
        <w:rFonts w:hint="eastAsia"/>
      </w:rPr>
      <w:t>チェック項目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E6802"/>
    <w:multiLevelType w:val="hybridMultilevel"/>
    <w:tmpl w:val="BD62E730"/>
    <w:lvl w:ilvl="0" w:tplc="D9A2D6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7B"/>
    <w:rsid w:val="00337617"/>
    <w:rsid w:val="003B4C86"/>
    <w:rsid w:val="003C16B3"/>
    <w:rsid w:val="006904CC"/>
    <w:rsid w:val="00750C7B"/>
    <w:rsid w:val="007F14B6"/>
    <w:rsid w:val="00802786"/>
    <w:rsid w:val="008B18C7"/>
    <w:rsid w:val="008E6C7D"/>
    <w:rsid w:val="008F4C2C"/>
    <w:rsid w:val="00C46092"/>
    <w:rsid w:val="00C55DB7"/>
    <w:rsid w:val="00D0621A"/>
    <w:rsid w:val="00D103D3"/>
    <w:rsid w:val="00EF64AD"/>
    <w:rsid w:val="00FC64D5"/>
    <w:rsid w:val="00FC6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CC000F8"/>
  <w15:chartTrackingRefBased/>
  <w15:docId w15:val="{C06167E1-134F-4C57-8AB4-8A93792E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786"/>
    <w:pPr>
      <w:tabs>
        <w:tab w:val="center" w:pos="4252"/>
        <w:tab w:val="right" w:pos="8504"/>
      </w:tabs>
      <w:snapToGrid w:val="0"/>
    </w:pPr>
  </w:style>
  <w:style w:type="character" w:customStyle="1" w:styleId="a4">
    <w:name w:val="ヘッダー (文字)"/>
    <w:basedOn w:val="a0"/>
    <w:link w:val="a3"/>
    <w:uiPriority w:val="99"/>
    <w:rsid w:val="00802786"/>
  </w:style>
  <w:style w:type="paragraph" w:styleId="a5">
    <w:name w:val="footer"/>
    <w:basedOn w:val="a"/>
    <w:link w:val="a6"/>
    <w:uiPriority w:val="99"/>
    <w:unhideWhenUsed/>
    <w:rsid w:val="00802786"/>
    <w:pPr>
      <w:tabs>
        <w:tab w:val="center" w:pos="4252"/>
        <w:tab w:val="right" w:pos="8504"/>
      </w:tabs>
      <w:snapToGrid w:val="0"/>
    </w:pPr>
  </w:style>
  <w:style w:type="character" w:customStyle="1" w:styleId="a6">
    <w:name w:val="フッター (文字)"/>
    <w:basedOn w:val="a0"/>
    <w:link w:val="a5"/>
    <w:uiPriority w:val="99"/>
    <w:rsid w:val="00802786"/>
  </w:style>
  <w:style w:type="paragraph" w:styleId="a7">
    <w:name w:val="List Paragraph"/>
    <w:basedOn w:val="a"/>
    <w:uiPriority w:val="34"/>
    <w:qFormat/>
    <w:rsid w:val="008E6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田口 たまみ</cp:lastModifiedBy>
  <cp:revision>5</cp:revision>
  <dcterms:created xsi:type="dcterms:W3CDTF">2020-03-25T03:06:00Z</dcterms:created>
  <dcterms:modified xsi:type="dcterms:W3CDTF">2020-06-29T09:35:00Z</dcterms:modified>
</cp:coreProperties>
</file>