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3C" w:rsidRPr="00444B3C" w:rsidRDefault="00956E47" w:rsidP="00444B3C">
      <w:pPr>
        <w:rPr>
          <w:rFonts w:ascii="UD デジタル 教科書体 NP-R" w:eastAsia="UD デジタル 教科書体 NP-R" w:hint="eastAsia"/>
        </w:rPr>
      </w:pPr>
      <w:bookmarkStart w:id="0" w:name="_GoBack"/>
      <w:bookmarkEnd w:id="0"/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4" name="JAVISCODE001-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B3C" w:rsidRPr="00444B3C">
        <w:rPr>
          <w:rFonts w:ascii="UD デジタル 教科書体 NP-R" w:eastAsia="UD デジタル 教科書体 NP-R" w:hint="eastAsia"/>
        </w:rPr>
        <w:t>障害者に関するマークについて</w:t>
      </w:r>
    </w:p>
    <w:p w:rsidR="00444B3C" w:rsidRPr="00444B3C" w:rsidRDefault="00444B3C" w:rsidP="00444B3C">
      <w:pPr>
        <w:spacing w:line="400" w:lineRule="exact"/>
        <w:ind w:firstLineChars="100" w:firstLine="210"/>
        <w:rPr>
          <w:rFonts w:ascii="UD デジタル 教科書体 NP-R" w:eastAsia="UD デジタル 教科書体 NP-R" w:hAnsi="Yu Gothic Medium" w:hint="eastAsia"/>
          <w:szCs w:val="21"/>
        </w:rPr>
      </w:pPr>
      <w:r w:rsidRPr="00444B3C">
        <w:rPr>
          <w:rFonts w:ascii="UD デジタル 教科書体 NP-R" w:eastAsia="UD デジタル 教科書体 NP-R" w:hAnsi="Yu Gothic Medium" w:hint="eastAsia"/>
          <w:szCs w:val="21"/>
        </w:rPr>
        <w:t>障害のある人に配慮した施設であることや、それぞれの障害について分かりやすく表示するため、いろいろなシンボルマークや表示があります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。これらのマークには、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国際的に定められたものや、各障害者団体が独自に提唱しているものもあります。</w:t>
      </w:r>
    </w:p>
    <w:p w:rsidR="00444B3C" w:rsidRPr="00444B3C" w:rsidRDefault="00444B3C" w:rsidP="00444B3C">
      <w:pPr>
        <w:spacing w:line="400" w:lineRule="exact"/>
        <w:ind w:firstLineChars="78" w:firstLine="164"/>
        <w:rPr>
          <w:rFonts w:ascii="UD デジタル 教科書体 NP-R" w:eastAsia="UD デジタル 教科書体 NP-R" w:hAnsi="Yu Gothic Medium" w:hint="eastAsia"/>
          <w:szCs w:val="21"/>
        </w:rPr>
      </w:pPr>
      <w:r w:rsidRPr="00444B3C">
        <w:rPr>
          <w:rFonts w:ascii="UD デジタル 教科書体 NP-R" w:eastAsia="UD デジタル 教科書体 NP-R" w:hAnsi="Yu Gothic Medium" w:hint="eastAsia"/>
          <w:szCs w:val="21"/>
        </w:rPr>
        <w:t>障害には、聴覚障害や身体内部の障害など、外見からは分からないものもあり、障害のある人が誤解や不利益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を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受けたり、我慢を強いられたりすることもあります。</w:t>
      </w:r>
    </w:p>
    <w:p w:rsidR="00444B3C" w:rsidRPr="00444B3C" w:rsidRDefault="00444B3C" w:rsidP="00444B3C">
      <w:pPr>
        <w:spacing w:line="400" w:lineRule="exact"/>
        <w:ind w:firstLine="100"/>
        <w:rPr>
          <w:rFonts w:ascii="UD デジタル 教科書体 NP-R" w:eastAsia="UD デジタル 教科書体 NP-R" w:hint="eastAsia"/>
          <w:szCs w:val="21"/>
        </w:rPr>
      </w:pPr>
      <w:r w:rsidRPr="00444B3C">
        <w:rPr>
          <w:rFonts w:ascii="UD デジタル 教科書体 NP-R" w:eastAsia="UD デジタル 教科書体 NP-R" w:hAnsi="Yu Gothic Medium" w:hint="eastAsia"/>
          <w:szCs w:val="21"/>
        </w:rPr>
        <w:t>私たち一人ひとりが障害のことを理解し、障害のあるなし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にかかわらず、あらゆる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社会活動に参加することができる共生社会の実現のため、これらのマークを見かけたら、ご理解とご協力をお願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いします。</w:t>
      </w:r>
      <w:r w:rsidR="00956E47">
        <w:rPr>
          <w:rFonts w:ascii="UD デジタル 教科書体 NP-R" w:eastAsia="UD デジタル 教科書体 NP-R" w:hAnsi="Yu Gothic Medium" w:hint="eastAsia"/>
          <w:szCs w:val="21"/>
        </w:rPr>
        <w:t>なお、</w:t>
      </w:r>
      <w:r w:rsidRPr="00444B3C">
        <w:rPr>
          <w:rFonts w:ascii="UD デジタル 教科書体 NP-R" w:eastAsia="UD デジタル 教科書体 NP-R" w:hAnsi="Yu Gothic Medium" w:hint="eastAsia"/>
          <w:szCs w:val="21"/>
        </w:rPr>
        <w:t>掲載のマークは一例です。</w:t>
      </w:r>
    </w:p>
    <w:p w:rsidR="003C739A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障害者のための国際シンボルマーク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障害者が利用できる建物、施設であることを示します。車椅子利用者に限りません。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視覚障害者のための国際シンボルマーク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視覚障害者の安全を考慮した施設や機器などにつけられています。信号機など身近に見かけるマークです。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身体障害者標識</w:t>
      </w:r>
      <w:r w:rsidRPr="00444B3C">
        <w:rPr>
          <w:rFonts w:ascii="UD デジタル 教科書体 NP-R" w:eastAsia="UD デジタル 教科書体 NP-R" w:hint="eastAsia"/>
        </w:rPr>
        <w:t>(</w:t>
      </w:r>
      <w:r w:rsidRPr="00444B3C">
        <w:rPr>
          <w:rFonts w:ascii="UD デジタル 教科書体 NP-R" w:eastAsia="UD デジタル 教科書体 NP-R" w:hint="eastAsia"/>
        </w:rPr>
        <w:t>身体障害者マーク</w:t>
      </w:r>
      <w:r w:rsidRPr="00444B3C">
        <w:rPr>
          <w:rFonts w:ascii="UD デジタル 教科書体 NP-R" w:eastAsia="UD デジタル 教科書体 NP-R" w:hint="eastAsia"/>
        </w:rPr>
        <w:t>)</w:t>
      </w:r>
    </w:p>
    <w:p w:rsidR="00444B3C" w:rsidRPr="00444B3C" w:rsidRDefault="00444B3C" w:rsidP="00444B3C">
      <w:pPr>
        <w:rPr>
          <w:rFonts w:ascii="UD デジタル 教科書体 NP-R" w:eastAsia="UD デジタル 教科書体 NP-R" w:hint="eastAsia"/>
        </w:rPr>
      </w:pPr>
      <w:r w:rsidRPr="00444B3C">
        <w:rPr>
          <w:rFonts w:ascii="UD デジタル 教科書体 NP-R" w:eastAsia="UD デジタル 教科書体 NP-R" w:hint="eastAsia"/>
        </w:rPr>
        <w:t>肢体不自由であることを理由に免許に条件を付されている</w:t>
      </w:r>
      <w:r w:rsidR="00956E47">
        <w:rPr>
          <w:rFonts w:ascii="UD デジタル 教科書体 NP-R" w:eastAsia="UD デジタル 教科書体 NP-R" w:hint="eastAsia"/>
        </w:rPr>
        <w:t>かた</w:t>
      </w:r>
      <w:r w:rsidRPr="00444B3C">
        <w:rPr>
          <w:rFonts w:ascii="UD デジタル 教科書体 NP-R" w:eastAsia="UD デジタル 教科書体 NP-R" w:hint="eastAsia"/>
        </w:rPr>
        <w:t>が運転する車に表示するマークで、マークの表示については、努力義務となっています。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危険防止のためやむを得ない場合を除き、このマークを付けた車に幅寄せや割り込みを行った運転者は、道路交通法の規定により罰せられます。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聴覚障害者標識</w:t>
      </w:r>
      <w:r w:rsidRPr="00444B3C">
        <w:rPr>
          <w:rFonts w:ascii="UD デジタル 教科書体 NP-R" w:eastAsia="UD デジタル 教科書体 NP-R" w:hint="eastAsia"/>
        </w:rPr>
        <w:t>(</w:t>
      </w:r>
      <w:r w:rsidRPr="00444B3C">
        <w:rPr>
          <w:rFonts w:ascii="UD デジタル 教科書体 NP-R" w:eastAsia="UD デジタル 教科書体 NP-R" w:hint="eastAsia"/>
        </w:rPr>
        <w:t>聴覚障害者マーク</w:t>
      </w:r>
      <w:r w:rsidRPr="00444B3C">
        <w:rPr>
          <w:rFonts w:ascii="UD デジタル 教科書体 NP-R" w:eastAsia="UD デジタル 教科書体 NP-R" w:hint="eastAsia"/>
        </w:rPr>
        <w:t>)</w:t>
      </w:r>
    </w:p>
    <w:p w:rsidR="00444B3C" w:rsidRPr="00444B3C" w:rsidRDefault="00444B3C" w:rsidP="00444B3C">
      <w:pPr>
        <w:rPr>
          <w:rFonts w:ascii="UD デジタル 教科書体 NP-R" w:eastAsia="UD デジタル 教科書体 NP-R" w:hint="eastAsia"/>
        </w:rPr>
      </w:pPr>
      <w:r w:rsidRPr="00444B3C">
        <w:rPr>
          <w:rFonts w:ascii="UD デジタル 教科書体 NP-R" w:eastAsia="UD デジタル 教科書体 NP-R" w:hint="eastAsia"/>
        </w:rPr>
        <w:t>聴覚障害であることを理由に免許に条件を付されている</w:t>
      </w:r>
      <w:r w:rsidR="00956E47">
        <w:rPr>
          <w:rFonts w:ascii="UD デジタル 教科書体 NP-R" w:eastAsia="UD デジタル 教科書体 NP-R" w:hint="eastAsia"/>
        </w:rPr>
        <w:t>かた</w:t>
      </w:r>
      <w:r w:rsidRPr="00444B3C">
        <w:rPr>
          <w:rFonts w:ascii="UD デジタル 教科書体 NP-R" w:eastAsia="UD デジタル 教科書体 NP-R" w:hint="eastAsia"/>
        </w:rPr>
        <w:t>が運転する車に表示するマークで、マークの表示については、義務となっています。</w:t>
      </w:r>
    </w:p>
    <w:p w:rsidR="00444B3C" w:rsidRP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危険防止のためやむを得ない場合を除き、このマークを付けた車に幅寄せや割り込みを行った運転者は、道路交通法の規定により罰せられます。</w:t>
      </w:r>
    </w:p>
    <w:p w:rsidR="00444B3C" w:rsidRPr="00444B3C" w:rsidRDefault="00444B3C" w:rsidP="00444B3C">
      <w:pPr>
        <w:rPr>
          <w:rFonts w:ascii="UD デジタル 教科書体 NP-R" w:eastAsia="UD デジタル 教科書体 NP-R" w:hint="eastAsia"/>
        </w:rPr>
      </w:pPr>
      <w:r w:rsidRPr="00444B3C">
        <w:rPr>
          <w:rFonts w:ascii="UD デジタル 教科書体 NP-R" w:eastAsia="UD デジタル 教科書体 NP-R" w:hint="eastAsia"/>
        </w:rPr>
        <w:t>ほじょ</w:t>
      </w:r>
      <w:r w:rsidR="00956E47">
        <w:rPr>
          <w:rFonts w:ascii="UD デジタル 教科書体 NP-R" w:eastAsia="UD デジタル 教科書体 NP-R" w:hint="eastAsia"/>
        </w:rPr>
        <w:t>けん</w:t>
      </w:r>
      <w:r w:rsidRPr="00444B3C">
        <w:rPr>
          <w:rFonts w:ascii="UD デジタル 教科書体 NP-R" w:eastAsia="UD デジタル 教科書体 NP-R" w:hint="eastAsia"/>
        </w:rPr>
        <w:t>マーク</w:t>
      </w:r>
    </w:p>
    <w:p w:rsidR="00444B3C" w:rsidRPr="00444B3C" w:rsidRDefault="00444B3C" w:rsidP="00444B3C">
      <w:pPr>
        <w:rPr>
          <w:rFonts w:ascii="UD デジタル 教科書体 NP-R" w:eastAsia="UD デジタル 教科書体 NP-R" w:hint="eastAsia"/>
        </w:rPr>
      </w:pPr>
      <w:r w:rsidRPr="00444B3C">
        <w:rPr>
          <w:rFonts w:ascii="UD デジタル 教科書体 NP-R" w:eastAsia="UD デジタル 教科書体 NP-R" w:hint="eastAsia"/>
        </w:rPr>
        <w:t>身体障害者</w:t>
      </w:r>
      <w:r w:rsidR="00956E47">
        <w:rPr>
          <w:rFonts w:ascii="UD デジタル 教科書体 NP-R" w:eastAsia="UD デジタル 教科書体 NP-R" w:hint="eastAsia"/>
        </w:rPr>
        <w:t>ほじょけん</w:t>
      </w:r>
      <w:r w:rsidRPr="00444B3C">
        <w:rPr>
          <w:rFonts w:ascii="UD デジタル 教科書体 NP-R" w:eastAsia="UD デジタル 教科書体 NP-R" w:hint="eastAsia"/>
        </w:rPr>
        <w:t>同伴の啓発のためのマークです。</w:t>
      </w:r>
    </w:p>
    <w:p w:rsid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身体障害者</w:t>
      </w:r>
      <w:r w:rsidR="00956E47">
        <w:rPr>
          <w:rFonts w:ascii="UD デジタル 教科書体 NP-R" w:eastAsia="UD デジタル 教科書体 NP-R" w:hint="eastAsia"/>
        </w:rPr>
        <w:t>ほじょけん</w:t>
      </w:r>
      <w:r w:rsidRPr="00444B3C">
        <w:rPr>
          <w:rFonts w:ascii="UD デジタル 教科書体 NP-R" w:eastAsia="UD デジタル 教科書体 NP-R" w:hint="eastAsia"/>
        </w:rPr>
        <w:t>とは、</w:t>
      </w:r>
      <w:r w:rsidR="00956E47">
        <w:rPr>
          <w:rFonts w:ascii="UD デジタル 教科書体 NP-R" w:eastAsia="UD デジタル 教科書体 NP-R" w:hint="eastAsia"/>
        </w:rPr>
        <w:t>もうどうけん</w:t>
      </w:r>
      <w:r w:rsidRPr="00444B3C">
        <w:rPr>
          <w:rFonts w:ascii="UD デジタル 教科書体 NP-R" w:eastAsia="UD デジタル 教科書体 NP-R" w:hint="eastAsia"/>
        </w:rPr>
        <w:t>、介助</w:t>
      </w:r>
      <w:r w:rsidR="00956E47">
        <w:rPr>
          <w:rFonts w:ascii="UD デジタル 教科書体 NP-R" w:eastAsia="UD デジタル 教科書体 NP-R" w:hint="eastAsia"/>
        </w:rPr>
        <w:t>けん</w:t>
      </w:r>
      <w:r w:rsidRPr="00444B3C">
        <w:rPr>
          <w:rFonts w:ascii="UD デジタル 教科書体 NP-R" w:eastAsia="UD デジタル 教科書体 NP-R" w:hint="eastAsia"/>
        </w:rPr>
        <w:t>、</w:t>
      </w:r>
      <w:r w:rsidR="00956E47">
        <w:rPr>
          <w:rFonts w:ascii="UD デジタル 教科書体 NP-R" w:eastAsia="UD デジタル 教科書体 NP-R" w:hint="eastAsia"/>
        </w:rPr>
        <w:t>ちょうどうけん</w:t>
      </w:r>
      <w:r w:rsidRPr="00444B3C">
        <w:rPr>
          <w:rFonts w:ascii="UD デジタル 教科書体 NP-R" w:eastAsia="UD デジタル 教科書体 NP-R" w:hint="eastAsia"/>
        </w:rPr>
        <w:t>の３種類です。</w:t>
      </w:r>
    </w:p>
    <w:p w:rsidR="00444B3C" w:rsidRPr="00444B3C" w:rsidRDefault="00444B3C" w:rsidP="00444B3C">
      <w:pPr>
        <w:rPr>
          <w:rFonts w:ascii="UD デジタル 教科書体 NP-R" w:eastAsia="UD デジタル 教科書体 NP-R"/>
        </w:rPr>
      </w:pPr>
      <w:r w:rsidRPr="00444B3C">
        <w:rPr>
          <w:rFonts w:ascii="UD デジタル 教科書体 NP-R" w:eastAsia="UD デジタル 教科書体 NP-R" w:hint="eastAsia"/>
        </w:rPr>
        <w:t>耳マーク</w:t>
      </w:r>
    </w:p>
    <w:p w:rsidR="00444B3C" w:rsidRPr="00444B3C" w:rsidRDefault="00444B3C" w:rsidP="00444B3C">
      <w:pPr>
        <w:rPr>
          <w:rFonts w:ascii="UD デジタル 教科書体 NP-R" w:eastAsia="UD デジタル 教科書体 NP-R" w:hint="eastAsia"/>
        </w:rPr>
      </w:pPr>
      <w:r w:rsidRPr="00444B3C">
        <w:rPr>
          <w:rFonts w:ascii="UD デジタル 教科書体 NP-R" w:eastAsia="UD デジタル 教科書体 NP-R" w:hint="eastAsia"/>
        </w:rPr>
        <w:t>聞こえが不自由なことを表し、筆談や手話、ゆっくり話すなどの配慮を求めるマークです。</w:t>
      </w:r>
    </w:p>
    <w:sectPr w:rsidR="00444B3C" w:rsidRPr="00444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3C" w:rsidRDefault="00444B3C" w:rsidP="00444B3C">
      <w:r>
        <w:separator/>
      </w:r>
    </w:p>
  </w:endnote>
  <w:endnote w:type="continuationSeparator" w:id="0">
    <w:p w:rsidR="00444B3C" w:rsidRDefault="00444B3C" w:rsidP="004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3C" w:rsidRDefault="00444B3C" w:rsidP="00444B3C">
      <w:r>
        <w:separator/>
      </w:r>
    </w:p>
  </w:footnote>
  <w:footnote w:type="continuationSeparator" w:id="0">
    <w:p w:rsidR="00444B3C" w:rsidRDefault="00444B3C" w:rsidP="004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60CC"/>
    <w:multiLevelType w:val="hybridMultilevel"/>
    <w:tmpl w:val="A0EAC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9A"/>
    <w:rsid w:val="00182A97"/>
    <w:rsid w:val="003134AC"/>
    <w:rsid w:val="003C739A"/>
    <w:rsid w:val="00444B3C"/>
    <w:rsid w:val="0047015C"/>
    <w:rsid w:val="00545FF9"/>
    <w:rsid w:val="005D2E65"/>
    <w:rsid w:val="006A64BA"/>
    <w:rsid w:val="0077073F"/>
    <w:rsid w:val="00956E47"/>
    <w:rsid w:val="00A15F85"/>
    <w:rsid w:val="00A71017"/>
    <w:rsid w:val="00AC61BB"/>
    <w:rsid w:val="00D37E20"/>
    <w:rsid w:val="00F0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E7541"/>
  <w15:chartTrackingRefBased/>
  <w15:docId w15:val="{CE7FA427-6152-4FD9-9750-2155D05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A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4B3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4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4B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841</Words>
  <Characters>20</Characters>
  <Application>Microsoft Office Word</Application>
  <DocSecurity>0</DocSecurity>
  <Lines>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山禄 三恵子</dc:creator>
  <cp:keywords/>
  <dc:description/>
  <cp:lastModifiedBy>高比良 かおり</cp:lastModifiedBy>
  <cp:revision>6</cp:revision>
  <cp:lastPrinted>2018-06-22T02:46:00Z</cp:lastPrinted>
  <dcterms:created xsi:type="dcterms:W3CDTF">2018-06-22T02:14:00Z</dcterms:created>
  <dcterms:modified xsi:type="dcterms:W3CDTF">2021-08-14T05:48:00Z</dcterms:modified>
</cp:coreProperties>
</file>